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78A0" w14:textId="77777777" w:rsidR="001A5FE5" w:rsidRDefault="00BE651C" w:rsidP="0063290B">
      <w:pPr>
        <w:jc w:val="center"/>
        <w:rPr>
          <w:rFonts w:ascii="ArialMT-Italic" w:hAnsi="ArialMT-Italic" w:cs="ArialMT-Italic"/>
          <w:i/>
          <w:iCs/>
          <w:sz w:val="28"/>
          <w:szCs w:val="28"/>
          <w:lang w:val="en-US"/>
        </w:rPr>
      </w:pPr>
      <w:r>
        <w:rPr>
          <w:rFonts w:ascii="ArialMT-Italic" w:hAnsi="ArialMT-Italic" w:cs="ArialMT-Italic"/>
          <w:i/>
          <w:iCs/>
          <w:noProof/>
          <w:sz w:val="28"/>
          <w:szCs w:val="28"/>
        </w:rPr>
        <w:drawing>
          <wp:inline distT="0" distB="0" distL="0" distR="0" wp14:anchorId="6F562394" wp14:editId="569FDD2D">
            <wp:extent cx="5013215" cy="1706880"/>
            <wp:effectExtent l="0" t="0" r="0" b="0"/>
            <wp:docPr id="2" name="Picture 2" descr="\\hn-file-1\Corporate\Victorial\Choice Logo\Choice-logo cropped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file-1\Corporate\Victorial\Choice Logo\Choice-logo cropped 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7713" cy="1708411"/>
                    </a:xfrm>
                    <a:prstGeom prst="rect">
                      <a:avLst/>
                    </a:prstGeom>
                    <a:noFill/>
                    <a:ln>
                      <a:noFill/>
                    </a:ln>
                  </pic:spPr>
                </pic:pic>
              </a:graphicData>
            </a:graphic>
          </wp:inline>
        </w:drawing>
      </w:r>
    </w:p>
    <w:p w14:paraId="5BA73A5C" w14:textId="77777777" w:rsidR="00BE651C" w:rsidRPr="00BE651C" w:rsidRDefault="00BE651C" w:rsidP="00BE651C">
      <w:pPr>
        <w:jc w:val="center"/>
        <w:rPr>
          <w:rFonts w:ascii="ArialMT-Italic" w:hAnsi="ArialMT-Italic" w:cs="ArialMT-Italic"/>
          <w:i/>
          <w:iCs/>
          <w:sz w:val="28"/>
          <w:szCs w:val="28"/>
          <w:lang w:val="en-US"/>
        </w:rPr>
      </w:pPr>
    </w:p>
    <w:p w14:paraId="3976CA04" w14:textId="77777777" w:rsidR="005130D6" w:rsidRDefault="005130D6" w:rsidP="00BE651C">
      <w:pPr>
        <w:jc w:val="center"/>
        <w:rPr>
          <w:rFonts w:ascii="Arial" w:hAnsi="Arial" w:cs="Arial"/>
          <w:b/>
          <w:iCs/>
          <w:sz w:val="40"/>
          <w:szCs w:val="40"/>
          <w:lang w:val="en-US"/>
        </w:rPr>
      </w:pPr>
    </w:p>
    <w:p w14:paraId="1D30D931" w14:textId="77777777" w:rsidR="005130D6" w:rsidRDefault="005130D6" w:rsidP="00BE651C">
      <w:pPr>
        <w:jc w:val="center"/>
        <w:rPr>
          <w:rFonts w:ascii="Arial" w:hAnsi="Arial" w:cs="Arial"/>
          <w:b/>
          <w:iCs/>
          <w:sz w:val="40"/>
          <w:szCs w:val="40"/>
          <w:lang w:val="en-US"/>
        </w:rPr>
      </w:pPr>
    </w:p>
    <w:p w14:paraId="7608E931" w14:textId="77777777" w:rsidR="005130D6" w:rsidRDefault="005130D6" w:rsidP="00BE651C">
      <w:pPr>
        <w:jc w:val="center"/>
        <w:rPr>
          <w:rFonts w:ascii="Arial" w:hAnsi="Arial" w:cs="Arial"/>
          <w:b/>
          <w:iCs/>
          <w:sz w:val="40"/>
          <w:szCs w:val="40"/>
          <w:lang w:val="en-US"/>
        </w:rPr>
      </w:pPr>
    </w:p>
    <w:p w14:paraId="4EE6E613" w14:textId="77777777" w:rsidR="005130D6" w:rsidRDefault="005130D6" w:rsidP="00BE651C">
      <w:pPr>
        <w:jc w:val="center"/>
        <w:rPr>
          <w:rFonts w:ascii="Arial" w:hAnsi="Arial" w:cs="Arial"/>
          <w:b/>
          <w:iCs/>
          <w:sz w:val="40"/>
          <w:szCs w:val="40"/>
          <w:lang w:val="en-US"/>
        </w:rPr>
      </w:pPr>
    </w:p>
    <w:p w14:paraId="0B1548B0" w14:textId="77777777" w:rsidR="00BE651C" w:rsidRPr="005130D6" w:rsidRDefault="00BE651C" w:rsidP="00BE651C">
      <w:pPr>
        <w:jc w:val="center"/>
        <w:rPr>
          <w:rFonts w:ascii="Arial" w:hAnsi="Arial" w:cs="Arial"/>
          <w:b/>
          <w:iCs/>
          <w:sz w:val="48"/>
          <w:szCs w:val="48"/>
          <w:lang w:val="en-US"/>
        </w:rPr>
      </w:pPr>
      <w:r w:rsidRPr="005130D6">
        <w:rPr>
          <w:rFonts w:ascii="Arial" w:hAnsi="Arial" w:cs="Arial"/>
          <w:b/>
          <w:iCs/>
          <w:sz w:val="48"/>
          <w:szCs w:val="48"/>
          <w:lang w:val="en-US"/>
        </w:rPr>
        <w:t>Disability Action Plan for Choice Housing Ireland Ltd.</w:t>
      </w:r>
    </w:p>
    <w:p w14:paraId="4A923CFD" w14:textId="68374916" w:rsidR="00BE651C" w:rsidRPr="005130D6" w:rsidRDefault="00BE651C" w:rsidP="00BE651C">
      <w:pPr>
        <w:jc w:val="center"/>
        <w:rPr>
          <w:rFonts w:ascii="Arial" w:hAnsi="Arial" w:cs="Arial"/>
          <w:b/>
          <w:iCs/>
          <w:sz w:val="48"/>
          <w:szCs w:val="48"/>
          <w:lang w:val="en-US"/>
        </w:rPr>
      </w:pPr>
      <w:r w:rsidRPr="005130D6">
        <w:rPr>
          <w:rFonts w:ascii="Arial" w:hAnsi="Arial" w:cs="Arial"/>
          <w:b/>
          <w:iCs/>
          <w:sz w:val="48"/>
          <w:szCs w:val="48"/>
          <w:lang w:val="en-US"/>
        </w:rPr>
        <w:t>20</w:t>
      </w:r>
      <w:r w:rsidR="00257FEE">
        <w:rPr>
          <w:rFonts w:ascii="Arial" w:hAnsi="Arial" w:cs="Arial"/>
          <w:b/>
          <w:iCs/>
          <w:sz w:val="48"/>
          <w:szCs w:val="48"/>
          <w:lang w:val="en-US"/>
        </w:rPr>
        <w:t>2</w:t>
      </w:r>
      <w:r w:rsidR="00BC7680">
        <w:rPr>
          <w:rFonts w:ascii="Arial" w:hAnsi="Arial" w:cs="Arial"/>
          <w:b/>
          <w:iCs/>
          <w:sz w:val="48"/>
          <w:szCs w:val="48"/>
          <w:lang w:val="en-US"/>
        </w:rPr>
        <w:t>4</w:t>
      </w:r>
      <w:r w:rsidRPr="005130D6">
        <w:rPr>
          <w:rFonts w:ascii="Arial" w:hAnsi="Arial" w:cs="Arial"/>
          <w:b/>
          <w:iCs/>
          <w:sz w:val="48"/>
          <w:szCs w:val="48"/>
          <w:lang w:val="en-US"/>
        </w:rPr>
        <w:t>-202</w:t>
      </w:r>
      <w:r w:rsidR="00BC7680">
        <w:rPr>
          <w:rFonts w:ascii="Arial" w:hAnsi="Arial" w:cs="Arial"/>
          <w:b/>
          <w:iCs/>
          <w:sz w:val="48"/>
          <w:szCs w:val="48"/>
          <w:lang w:val="en-US"/>
        </w:rPr>
        <w:t>9</w:t>
      </w:r>
    </w:p>
    <w:p w14:paraId="673A8076" w14:textId="77777777" w:rsidR="00BE651C" w:rsidRDefault="00BE651C" w:rsidP="0063290B">
      <w:pPr>
        <w:jc w:val="center"/>
        <w:rPr>
          <w:rFonts w:ascii="ArialMT-Italic" w:hAnsi="ArialMT-Italic" w:cs="ArialMT-Italic"/>
          <w:i/>
          <w:iCs/>
          <w:sz w:val="28"/>
          <w:szCs w:val="28"/>
          <w:lang w:val="en-US"/>
        </w:rPr>
      </w:pPr>
    </w:p>
    <w:p w14:paraId="4A5F24CE" w14:textId="77777777" w:rsidR="00BE651C" w:rsidRDefault="00BE651C" w:rsidP="0063290B">
      <w:pPr>
        <w:jc w:val="center"/>
        <w:rPr>
          <w:rFonts w:ascii="ArialMT-Italic" w:hAnsi="ArialMT-Italic" w:cs="ArialMT-Italic"/>
          <w:i/>
          <w:iCs/>
          <w:sz w:val="28"/>
          <w:szCs w:val="28"/>
          <w:lang w:val="en-US"/>
        </w:rPr>
      </w:pPr>
    </w:p>
    <w:p w14:paraId="3F13C8EE" w14:textId="77777777" w:rsidR="00BE651C" w:rsidRDefault="00BE651C" w:rsidP="0063290B">
      <w:pPr>
        <w:jc w:val="center"/>
        <w:rPr>
          <w:rFonts w:ascii="ArialMT-Italic" w:hAnsi="ArialMT-Italic" w:cs="ArialMT-Italic"/>
          <w:i/>
          <w:iCs/>
          <w:sz w:val="28"/>
          <w:szCs w:val="28"/>
          <w:lang w:val="en-US"/>
        </w:rPr>
      </w:pPr>
    </w:p>
    <w:p w14:paraId="751020FC" w14:textId="77777777" w:rsidR="00BE651C" w:rsidRDefault="00BE651C" w:rsidP="0063290B">
      <w:pPr>
        <w:jc w:val="center"/>
        <w:rPr>
          <w:rFonts w:ascii="ArialMT-Italic" w:hAnsi="ArialMT-Italic" w:cs="ArialMT-Italic"/>
          <w:i/>
          <w:iCs/>
          <w:sz w:val="28"/>
          <w:szCs w:val="28"/>
          <w:lang w:val="en-US"/>
        </w:rPr>
      </w:pPr>
    </w:p>
    <w:p w14:paraId="06CE4B2D" w14:textId="77777777" w:rsidR="00BE651C" w:rsidRDefault="00BE651C" w:rsidP="0063290B">
      <w:pPr>
        <w:jc w:val="center"/>
        <w:rPr>
          <w:rFonts w:ascii="ArialMT-Italic" w:hAnsi="ArialMT-Italic" w:cs="ArialMT-Italic"/>
          <w:i/>
          <w:iCs/>
          <w:sz w:val="28"/>
          <w:szCs w:val="28"/>
          <w:lang w:val="en-US"/>
        </w:rPr>
      </w:pPr>
    </w:p>
    <w:p w14:paraId="3326B8EB" w14:textId="77777777" w:rsidR="00BE651C" w:rsidRDefault="00BE651C" w:rsidP="0063290B">
      <w:pPr>
        <w:jc w:val="center"/>
        <w:rPr>
          <w:rFonts w:ascii="ArialMT-Italic" w:hAnsi="ArialMT-Italic" w:cs="ArialMT-Italic"/>
          <w:i/>
          <w:iCs/>
          <w:sz w:val="28"/>
          <w:szCs w:val="28"/>
          <w:lang w:val="en-US"/>
        </w:rPr>
      </w:pPr>
    </w:p>
    <w:p w14:paraId="6F90D25B" w14:textId="77777777" w:rsidR="00BE651C" w:rsidRDefault="00BE651C" w:rsidP="0063290B">
      <w:pPr>
        <w:jc w:val="center"/>
        <w:rPr>
          <w:rFonts w:ascii="ArialMT-Italic" w:hAnsi="ArialMT-Italic" w:cs="ArialMT-Italic"/>
          <w:i/>
          <w:iCs/>
          <w:sz w:val="28"/>
          <w:szCs w:val="28"/>
          <w:lang w:val="en-US"/>
        </w:rPr>
      </w:pPr>
    </w:p>
    <w:p w14:paraId="21E2D5BC" w14:textId="77777777" w:rsidR="005130D6" w:rsidRDefault="005130D6" w:rsidP="0063290B">
      <w:pPr>
        <w:autoSpaceDE w:val="0"/>
        <w:autoSpaceDN w:val="0"/>
        <w:adjustRightInd w:val="0"/>
        <w:spacing w:after="0" w:line="240" w:lineRule="auto"/>
        <w:rPr>
          <w:rFonts w:ascii="ArialMT-Bold" w:hAnsi="ArialMT-Bold" w:cs="ArialMT-Bold"/>
          <w:b/>
          <w:bCs/>
          <w:sz w:val="28"/>
          <w:szCs w:val="28"/>
          <w:lang w:val="en-US"/>
        </w:rPr>
      </w:pPr>
    </w:p>
    <w:p w14:paraId="162E5DB3" w14:textId="77777777" w:rsidR="005130D6" w:rsidRDefault="005130D6" w:rsidP="0063290B">
      <w:pPr>
        <w:autoSpaceDE w:val="0"/>
        <w:autoSpaceDN w:val="0"/>
        <w:adjustRightInd w:val="0"/>
        <w:spacing w:after="0" w:line="240" w:lineRule="auto"/>
        <w:rPr>
          <w:rFonts w:ascii="ArialMT-Bold" w:hAnsi="ArialMT-Bold" w:cs="ArialMT-Bold"/>
          <w:b/>
          <w:bCs/>
          <w:sz w:val="28"/>
          <w:szCs w:val="28"/>
          <w:lang w:val="en-US"/>
        </w:rPr>
      </w:pPr>
    </w:p>
    <w:p w14:paraId="0BCD4BAF" w14:textId="77777777" w:rsidR="00C54BFC" w:rsidRDefault="00C54BFC" w:rsidP="00C54BFC">
      <w:pPr>
        <w:autoSpaceDE w:val="0"/>
        <w:autoSpaceDN w:val="0"/>
        <w:adjustRightInd w:val="0"/>
        <w:spacing w:after="0" w:line="240" w:lineRule="auto"/>
        <w:jc w:val="center"/>
        <w:rPr>
          <w:rFonts w:ascii="ArialMT-Bold" w:hAnsi="ArialMT-Bold" w:cs="ArialMT-Bold"/>
          <w:b/>
          <w:bCs/>
          <w:sz w:val="28"/>
          <w:szCs w:val="28"/>
          <w:lang w:val="en-US"/>
        </w:rPr>
      </w:pPr>
      <w:r>
        <w:rPr>
          <w:rFonts w:ascii="ArialMT-Bold" w:hAnsi="ArialMT-Bold" w:cs="ArialMT-Bold"/>
          <w:b/>
          <w:bCs/>
          <w:sz w:val="28"/>
          <w:szCs w:val="28"/>
          <w:lang w:val="en-US"/>
        </w:rPr>
        <w:t>Disability Action Plan</w:t>
      </w:r>
    </w:p>
    <w:p w14:paraId="5DDD4021"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0BF21DBD"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r>
        <w:rPr>
          <w:rFonts w:ascii="ArialMT-Bold" w:hAnsi="ArialMT-Bold" w:cs="ArialMT-Bold"/>
          <w:b/>
          <w:bCs/>
          <w:sz w:val="28"/>
          <w:szCs w:val="28"/>
          <w:lang w:val="en-US"/>
        </w:rPr>
        <w:t>Contents</w:t>
      </w:r>
      <w:r w:rsidR="00810213">
        <w:rPr>
          <w:rFonts w:ascii="ArialMT-Bold" w:hAnsi="ArialMT-Bold" w:cs="ArialMT-Bold"/>
          <w:b/>
          <w:bCs/>
          <w:sz w:val="28"/>
          <w:szCs w:val="28"/>
          <w:lang w:val="en-US"/>
        </w:rPr>
        <w:tab/>
      </w:r>
      <w:r w:rsidR="00810213">
        <w:rPr>
          <w:rFonts w:ascii="ArialMT-Bold" w:hAnsi="ArialMT-Bold" w:cs="ArialMT-Bold"/>
          <w:b/>
          <w:bCs/>
          <w:sz w:val="28"/>
          <w:szCs w:val="28"/>
          <w:lang w:val="en-US"/>
        </w:rPr>
        <w:tab/>
      </w:r>
      <w:r w:rsidR="00810213">
        <w:rPr>
          <w:rFonts w:ascii="ArialMT-Bold" w:hAnsi="ArialMT-Bold" w:cs="ArialMT-Bold"/>
          <w:b/>
          <w:bCs/>
          <w:sz w:val="28"/>
          <w:szCs w:val="28"/>
          <w:lang w:val="en-US"/>
        </w:rPr>
        <w:tab/>
      </w:r>
      <w:r w:rsidR="00810213">
        <w:rPr>
          <w:rFonts w:ascii="ArialMT-Bold" w:hAnsi="ArialMT-Bold" w:cs="ArialMT-Bold"/>
          <w:b/>
          <w:bCs/>
          <w:sz w:val="28"/>
          <w:szCs w:val="28"/>
          <w:lang w:val="en-US"/>
        </w:rPr>
        <w:tab/>
      </w:r>
      <w:r w:rsidR="00810213">
        <w:rPr>
          <w:rFonts w:ascii="ArialMT-Bold" w:hAnsi="ArialMT-Bold" w:cs="ArialMT-Bold"/>
          <w:b/>
          <w:bCs/>
          <w:sz w:val="28"/>
          <w:szCs w:val="28"/>
          <w:lang w:val="en-US"/>
        </w:rPr>
        <w:tab/>
      </w:r>
      <w:r w:rsidR="00810213">
        <w:rPr>
          <w:rFonts w:ascii="ArialMT-Bold" w:hAnsi="ArialMT-Bold" w:cs="ArialMT-Bold"/>
          <w:b/>
          <w:bCs/>
          <w:sz w:val="28"/>
          <w:szCs w:val="28"/>
          <w:lang w:val="en-US"/>
        </w:rPr>
        <w:tab/>
      </w:r>
      <w:r w:rsidR="00810213">
        <w:rPr>
          <w:rFonts w:ascii="ArialMT-Bold" w:hAnsi="ArialMT-Bold" w:cs="ArialMT-Bold"/>
          <w:b/>
          <w:bCs/>
          <w:sz w:val="28"/>
          <w:szCs w:val="28"/>
          <w:lang w:val="en-US"/>
        </w:rPr>
        <w:tab/>
      </w:r>
      <w:r w:rsidR="00810213">
        <w:rPr>
          <w:rFonts w:ascii="ArialMT-Bold" w:hAnsi="ArialMT-Bold" w:cs="ArialMT-Bold"/>
          <w:b/>
          <w:bCs/>
          <w:sz w:val="28"/>
          <w:szCs w:val="28"/>
          <w:lang w:val="en-US"/>
        </w:rPr>
        <w:tab/>
      </w:r>
      <w:r w:rsidR="00810213">
        <w:rPr>
          <w:rFonts w:ascii="ArialMT-Bold" w:hAnsi="ArialMT-Bold" w:cs="ArialMT-Bold"/>
          <w:b/>
          <w:bCs/>
          <w:sz w:val="28"/>
          <w:szCs w:val="28"/>
          <w:lang w:val="en-US"/>
        </w:rPr>
        <w:tab/>
      </w:r>
      <w:r w:rsidR="00810213">
        <w:rPr>
          <w:rFonts w:ascii="ArialMT-Bold" w:hAnsi="ArialMT-Bold" w:cs="ArialMT-Bold"/>
          <w:b/>
          <w:bCs/>
          <w:sz w:val="28"/>
          <w:szCs w:val="28"/>
          <w:lang w:val="en-US"/>
        </w:rPr>
        <w:tab/>
        <w:t>Page</w:t>
      </w:r>
    </w:p>
    <w:p w14:paraId="626B96C7" w14:textId="77777777" w:rsidR="00B03038" w:rsidRDefault="00B03038" w:rsidP="0063290B">
      <w:pPr>
        <w:autoSpaceDE w:val="0"/>
        <w:autoSpaceDN w:val="0"/>
        <w:adjustRightInd w:val="0"/>
        <w:spacing w:after="0" w:line="240" w:lineRule="auto"/>
        <w:rPr>
          <w:rFonts w:ascii="ArialMT-Bold" w:hAnsi="ArialMT-Bold" w:cs="ArialMT-Bold"/>
          <w:b/>
          <w:bCs/>
          <w:sz w:val="28"/>
          <w:szCs w:val="28"/>
          <w:lang w:val="en-US"/>
        </w:rPr>
      </w:pPr>
    </w:p>
    <w:p w14:paraId="54843632"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6F1FF733" w14:textId="77777777" w:rsidR="00C54BFC" w:rsidRPr="00FC0988" w:rsidRDefault="00600EC7" w:rsidP="00FC0988">
      <w:pPr>
        <w:pStyle w:val="ListParagraph"/>
        <w:numPr>
          <w:ilvl w:val="0"/>
          <w:numId w:val="14"/>
        </w:numPr>
        <w:autoSpaceDE w:val="0"/>
        <w:autoSpaceDN w:val="0"/>
        <w:adjustRightInd w:val="0"/>
        <w:spacing w:after="0" w:line="480" w:lineRule="auto"/>
        <w:rPr>
          <w:rFonts w:ascii="ArialMT-Bold" w:hAnsi="ArialMT-Bold" w:cs="ArialMT-Bold"/>
          <w:bCs/>
          <w:sz w:val="28"/>
          <w:szCs w:val="28"/>
          <w:lang w:val="en-US"/>
        </w:rPr>
      </w:pPr>
      <w:r w:rsidRPr="00FC0988">
        <w:rPr>
          <w:rFonts w:ascii="ArialMT-Bold" w:hAnsi="ArialMT-Bold" w:cs="ArialMT-Bold"/>
          <w:bCs/>
          <w:sz w:val="28"/>
          <w:szCs w:val="28"/>
          <w:lang w:val="en-US"/>
        </w:rPr>
        <w:t xml:space="preserve">Introduction </w:t>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t>3</w:t>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p>
    <w:p w14:paraId="385B53F7" w14:textId="77777777" w:rsidR="00600EC7" w:rsidRPr="00FC0988" w:rsidRDefault="00600EC7" w:rsidP="00FC0988">
      <w:pPr>
        <w:pStyle w:val="ListParagraph"/>
        <w:numPr>
          <w:ilvl w:val="0"/>
          <w:numId w:val="14"/>
        </w:numPr>
        <w:autoSpaceDE w:val="0"/>
        <w:autoSpaceDN w:val="0"/>
        <w:adjustRightInd w:val="0"/>
        <w:spacing w:after="0" w:line="480" w:lineRule="auto"/>
        <w:rPr>
          <w:rFonts w:ascii="ArialMT-Bold" w:hAnsi="ArialMT-Bold" w:cs="ArialMT-Bold"/>
          <w:bCs/>
          <w:sz w:val="28"/>
          <w:szCs w:val="28"/>
          <w:lang w:val="en-US"/>
        </w:rPr>
      </w:pPr>
      <w:r w:rsidRPr="00FC0988">
        <w:rPr>
          <w:rFonts w:ascii="ArialMT-Bold" w:hAnsi="ArialMT-Bold" w:cs="ArialMT-Bold"/>
          <w:bCs/>
          <w:sz w:val="28"/>
          <w:szCs w:val="28"/>
          <w:lang w:val="en-US"/>
        </w:rPr>
        <w:t>Commitment</w:t>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t>3</w:t>
      </w:r>
    </w:p>
    <w:p w14:paraId="22B10F10" w14:textId="77777777" w:rsidR="00600EC7" w:rsidRPr="00FC0988" w:rsidRDefault="00600EC7" w:rsidP="00FC0988">
      <w:pPr>
        <w:pStyle w:val="ListParagraph"/>
        <w:numPr>
          <w:ilvl w:val="0"/>
          <w:numId w:val="14"/>
        </w:numPr>
        <w:autoSpaceDE w:val="0"/>
        <w:autoSpaceDN w:val="0"/>
        <w:adjustRightInd w:val="0"/>
        <w:spacing w:after="0" w:line="480" w:lineRule="auto"/>
        <w:rPr>
          <w:rFonts w:ascii="ArialMT-Bold" w:hAnsi="ArialMT-Bold" w:cs="ArialMT-Bold"/>
          <w:bCs/>
          <w:sz w:val="28"/>
          <w:szCs w:val="28"/>
          <w:lang w:val="en-US"/>
        </w:rPr>
      </w:pPr>
      <w:r w:rsidRPr="00FC0988">
        <w:rPr>
          <w:rFonts w:ascii="ArialMT-Bold" w:hAnsi="ArialMT-Bold" w:cs="ArialMT-Bold"/>
          <w:bCs/>
          <w:sz w:val="28"/>
          <w:szCs w:val="28"/>
          <w:lang w:val="en-US"/>
        </w:rPr>
        <w:t xml:space="preserve">Functions </w:t>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t>5</w:t>
      </w:r>
    </w:p>
    <w:p w14:paraId="7D9B949A" w14:textId="77777777" w:rsidR="00600EC7" w:rsidRPr="00FC0988" w:rsidRDefault="00600EC7" w:rsidP="00FC0988">
      <w:pPr>
        <w:pStyle w:val="ListParagraph"/>
        <w:numPr>
          <w:ilvl w:val="0"/>
          <w:numId w:val="14"/>
        </w:numPr>
        <w:autoSpaceDE w:val="0"/>
        <w:autoSpaceDN w:val="0"/>
        <w:adjustRightInd w:val="0"/>
        <w:spacing w:after="0" w:line="480" w:lineRule="auto"/>
        <w:rPr>
          <w:rFonts w:ascii="ArialMT-Bold" w:hAnsi="ArialMT-Bold" w:cs="ArialMT-Bold"/>
          <w:bCs/>
          <w:sz w:val="28"/>
          <w:szCs w:val="28"/>
          <w:lang w:val="en-US"/>
        </w:rPr>
      </w:pPr>
      <w:r w:rsidRPr="00FC0988">
        <w:rPr>
          <w:rFonts w:ascii="ArialMT-Bold" w:hAnsi="ArialMT-Bold" w:cs="ArialMT-Bold"/>
          <w:bCs/>
          <w:sz w:val="28"/>
          <w:szCs w:val="28"/>
          <w:lang w:val="en-US"/>
        </w:rPr>
        <w:t xml:space="preserve">Public Life Positions </w:t>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t>8</w:t>
      </w:r>
    </w:p>
    <w:p w14:paraId="54A0D633" w14:textId="77777777" w:rsidR="00F23C7E" w:rsidRPr="00FC0988" w:rsidRDefault="00F23C7E" w:rsidP="00FC0988">
      <w:pPr>
        <w:pStyle w:val="ListParagraph"/>
        <w:numPr>
          <w:ilvl w:val="0"/>
          <w:numId w:val="14"/>
        </w:numPr>
        <w:autoSpaceDE w:val="0"/>
        <w:autoSpaceDN w:val="0"/>
        <w:adjustRightInd w:val="0"/>
        <w:spacing w:after="0" w:line="480" w:lineRule="auto"/>
        <w:rPr>
          <w:rFonts w:ascii="ArialMT-Bold" w:hAnsi="ArialMT-Bold" w:cs="ArialMT-Bold"/>
          <w:bCs/>
          <w:sz w:val="28"/>
          <w:szCs w:val="28"/>
          <w:lang w:val="en-US"/>
        </w:rPr>
      </w:pPr>
      <w:r w:rsidRPr="00FC0988">
        <w:rPr>
          <w:rFonts w:ascii="ArialMT-Bold" w:hAnsi="ArialMT-Bold" w:cs="ArialMT-Bold"/>
          <w:bCs/>
          <w:sz w:val="28"/>
          <w:szCs w:val="28"/>
          <w:lang w:val="en-US"/>
        </w:rPr>
        <w:t>Consultation</w:t>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t>8</w:t>
      </w:r>
    </w:p>
    <w:p w14:paraId="39463EEA" w14:textId="77777777" w:rsidR="00FC0988" w:rsidRDefault="00FC0988" w:rsidP="00FC0988">
      <w:pPr>
        <w:pStyle w:val="ListParagraph"/>
        <w:numPr>
          <w:ilvl w:val="0"/>
          <w:numId w:val="14"/>
        </w:numPr>
        <w:autoSpaceDE w:val="0"/>
        <w:autoSpaceDN w:val="0"/>
        <w:adjustRightInd w:val="0"/>
        <w:spacing w:after="0" w:line="480" w:lineRule="auto"/>
        <w:rPr>
          <w:rFonts w:ascii="ArialMT-Bold" w:hAnsi="ArialMT-Bold" w:cs="ArialMT-Bold"/>
          <w:bCs/>
          <w:sz w:val="28"/>
          <w:szCs w:val="28"/>
          <w:lang w:val="en-US"/>
        </w:rPr>
      </w:pPr>
      <w:r w:rsidRPr="00FC0988">
        <w:rPr>
          <w:rFonts w:ascii="ArialMT-Bold" w:hAnsi="ArialMT-Bold" w:cs="ArialMT-Bold"/>
          <w:bCs/>
          <w:sz w:val="28"/>
          <w:szCs w:val="28"/>
          <w:lang w:val="en-US"/>
        </w:rPr>
        <w:t>Previous Measures</w:t>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t>9</w:t>
      </w:r>
    </w:p>
    <w:p w14:paraId="56E86F6C" w14:textId="77777777" w:rsidR="00600EC7" w:rsidRPr="00FC0988" w:rsidRDefault="00600EC7" w:rsidP="00FC0988">
      <w:pPr>
        <w:pStyle w:val="ListParagraph"/>
        <w:numPr>
          <w:ilvl w:val="0"/>
          <w:numId w:val="14"/>
        </w:numPr>
        <w:autoSpaceDE w:val="0"/>
        <w:autoSpaceDN w:val="0"/>
        <w:adjustRightInd w:val="0"/>
        <w:spacing w:after="0" w:line="480" w:lineRule="auto"/>
        <w:rPr>
          <w:rFonts w:ascii="ArialMT-Bold" w:hAnsi="ArialMT-Bold" w:cs="ArialMT-Bold"/>
          <w:bCs/>
          <w:sz w:val="28"/>
          <w:szCs w:val="28"/>
          <w:lang w:val="en-US"/>
        </w:rPr>
      </w:pPr>
      <w:r w:rsidRPr="00FC0988">
        <w:rPr>
          <w:rFonts w:ascii="ArialMT-Bold" w:hAnsi="ArialMT-Bold" w:cs="ArialMT-Bold"/>
          <w:bCs/>
          <w:sz w:val="28"/>
          <w:szCs w:val="28"/>
          <w:lang w:val="en-US"/>
        </w:rPr>
        <w:t>Action Measures</w:t>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r>
      <w:r w:rsidR="00810213">
        <w:rPr>
          <w:rFonts w:ascii="ArialMT-Bold" w:hAnsi="ArialMT-Bold" w:cs="ArialMT-Bold"/>
          <w:bCs/>
          <w:sz w:val="28"/>
          <w:szCs w:val="28"/>
          <w:lang w:val="en-US"/>
        </w:rPr>
        <w:tab/>
        <w:t>10</w:t>
      </w:r>
    </w:p>
    <w:p w14:paraId="2E0768F6"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6D528054"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111203FD"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7B2FC2EB"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7255B28B"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5CAF8464"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5476E0F2"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6FA07DFA"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7B0DC665"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5A810428"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228948ED"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07BF7023"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563D9F7E"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151C8822"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029F2E49"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2FBF6742"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5CE9266B"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7773C6BC"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2F9C21C5" w14:textId="77777777" w:rsidR="00C54BFC" w:rsidRDefault="00C54BFC" w:rsidP="0063290B">
      <w:pPr>
        <w:autoSpaceDE w:val="0"/>
        <w:autoSpaceDN w:val="0"/>
        <w:adjustRightInd w:val="0"/>
        <w:spacing w:after="0" w:line="240" w:lineRule="auto"/>
        <w:rPr>
          <w:rFonts w:ascii="ArialMT-Bold" w:hAnsi="ArialMT-Bold" w:cs="ArialMT-Bold"/>
          <w:b/>
          <w:bCs/>
          <w:sz w:val="28"/>
          <w:szCs w:val="28"/>
          <w:lang w:val="en-US"/>
        </w:rPr>
      </w:pPr>
    </w:p>
    <w:p w14:paraId="13C845A1" w14:textId="77777777" w:rsidR="00600EC7" w:rsidRDefault="00600EC7" w:rsidP="00EE6600">
      <w:pPr>
        <w:autoSpaceDE w:val="0"/>
        <w:autoSpaceDN w:val="0"/>
        <w:adjustRightInd w:val="0"/>
        <w:spacing w:after="0" w:line="240" w:lineRule="auto"/>
        <w:rPr>
          <w:rFonts w:ascii="ArialMT-Bold" w:hAnsi="ArialMT-Bold" w:cs="ArialMT-Bold"/>
          <w:b/>
          <w:bCs/>
          <w:sz w:val="28"/>
          <w:szCs w:val="28"/>
          <w:lang w:val="en-US"/>
        </w:rPr>
      </w:pPr>
    </w:p>
    <w:p w14:paraId="0523FAC6" w14:textId="77777777" w:rsidR="0063290B" w:rsidRPr="00B03038" w:rsidRDefault="0063290B" w:rsidP="00CC40A1">
      <w:pPr>
        <w:pStyle w:val="ListParagraph"/>
        <w:numPr>
          <w:ilvl w:val="0"/>
          <w:numId w:val="13"/>
        </w:numPr>
        <w:autoSpaceDE w:val="0"/>
        <w:autoSpaceDN w:val="0"/>
        <w:adjustRightInd w:val="0"/>
        <w:spacing w:after="0" w:line="240" w:lineRule="auto"/>
        <w:ind w:left="284"/>
        <w:rPr>
          <w:rFonts w:ascii="ArialMT-Bold" w:hAnsi="ArialMT-Bold" w:cs="ArialMT-Bold"/>
          <w:b/>
          <w:bCs/>
          <w:sz w:val="28"/>
          <w:szCs w:val="28"/>
          <w:lang w:val="en-US"/>
        </w:rPr>
      </w:pPr>
      <w:r w:rsidRPr="00B03038">
        <w:rPr>
          <w:rFonts w:ascii="ArialMT-Bold" w:hAnsi="ArialMT-Bold" w:cs="ArialMT-Bold"/>
          <w:b/>
          <w:bCs/>
          <w:sz w:val="28"/>
          <w:szCs w:val="28"/>
          <w:lang w:val="en-US"/>
        </w:rPr>
        <w:t>Introduction</w:t>
      </w:r>
    </w:p>
    <w:p w14:paraId="505823C5" w14:textId="77777777" w:rsidR="00FE0A23" w:rsidRDefault="00FE0A23" w:rsidP="0063290B">
      <w:pPr>
        <w:autoSpaceDE w:val="0"/>
        <w:autoSpaceDN w:val="0"/>
        <w:adjustRightInd w:val="0"/>
        <w:spacing w:after="0" w:line="240" w:lineRule="auto"/>
        <w:rPr>
          <w:rFonts w:ascii="ArialMT-Bold" w:hAnsi="ArialMT-Bold" w:cs="ArialMT-Bold"/>
          <w:b/>
          <w:bCs/>
          <w:sz w:val="28"/>
          <w:szCs w:val="28"/>
          <w:lang w:val="en-US"/>
        </w:rPr>
      </w:pPr>
    </w:p>
    <w:p w14:paraId="60610BFD" w14:textId="77777777" w:rsidR="0063290B" w:rsidRPr="00C54BFC" w:rsidRDefault="0063290B" w:rsidP="00C54BFC">
      <w:pPr>
        <w:autoSpaceDE w:val="0"/>
        <w:autoSpaceDN w:val="0"/>
        <w:adjustRightInd w:val="0"/>
        <w:spacing w:after="0" w:line="240" w:lineRule="auto"/>
        <w:jc w:val="both"/>
        <w:rPr>
          <w:rFonts w:ascii="ArialMT" w:hAnsi="ArialMT" w:cs="ArialMT"/>
          <w:sz w:val="28"/>
          <w:szCs w:val="28"/>
          <w:lang w:val="en-US"/>
        </w:rPr>
      </w:pPr>
      <w:r w:rsidRPr="00C54BFC">
        <w:rPr>
          <w:rFonts w:ascii="ArialMT" w:hAnsi="ArialMT" w:cs="ArialMT"/>
          <w:sz w:val="28"/>
          <w:szCs w:val="28"/>
          <w:lang w:val="en-US"/>
        </w:rPr>
        <w:t xml:space="preserve">Under Section 49A of the Disability Discrimination Act 1995 (DDA 1995) (as amended by Article 5 of the Disability Discrimination (Northern Ireland) Order 2006), </w:t>
      </w:r>
      <w:r w:rsidR="008F2F8D" w:rsidRPr="00C54BFC">
        <w:rPr>
          <w:rFonts w:ascii="ArialMT" w:hAnsi="ArialMT" w:cs="ArialMT"/>
          <w:sz w:val="28"/>
          <w:szCs w:val="28"/>
          <w:lang w:val="en-US"/>
        </w:rPr>
        <w:t>Choice Housing Ireland Ltd (Choice)</w:t>
      </w:r>
      <w:r w:rsidRPr="00C54BFC">
        <w:rPr>
          <w:rFonts w:ascii="ArialMT" w:hAnsi="ArialMT" w:cs="ArialMT"/>
          <w:sz w:val="28"/>
          <w:szCs w:val="28"/>
          <w:lang w:val="en-US"/>
        </w:rPr>
        <w:t xml:space="preserve"> is required when carrying out its functions to have due regard to the need to:</w:t>
      </w:r>
    </w:p>
    <w:p w14:paraId="0615D76F"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p>
    <w:p w14:paraId="0EF66DBB" w14:textId="77777777" w:rsidR="0063290B" w:rsidRPr="0063290B" w:rsidRDefault="0063290B" w:rsidP="00090F11">
      <w:pPr>
        <w:pStyle w:val="ListParagraph"/>
        <w:numPr>
          <w:ilvl w:val="0"/>
          <w:numId w:val="2"/>
        </w:numPr>
        <w:autoSpaceDE w:val="0"/>
        <w:autoSpaceDN w:val="0"/>
        <w:adjustRightInd w:val="0"/>
        <w:spacing w:after="0" w:line="240" w:lineRule="auto"/>
        <w:jc w:val="both"/>
        <w:rPr>
          <w:rFonts w:ascii="ArialMT" w:hAnsi="ArialMT" w:cs="ArialMT"/>
          <w:sz w:val="28"/>
          <w:szCs w:val="28"/>
          <w:lang w:val="en-US"/>
        </w:rPr>
      </w:pPr>
      <w:r w:rsidRPr="0063290B">
        <w:rPr>
          <w:rFonts w:ascii="ArialMT" w:hAnsi="ArialMT" w:cs="ArialMT"/>
          <w:sz w:val="28"/>
          <w:szCs w:val="28"/>
          <w:lang w:val="en-US"/>
        </w:rPr>
        <w:t>promote positive attitudes towards disabled people; and</w:t>
      </w:r>
    </w:p>
    <w:p w14:paraId="1EDC5F73" w14:textId="77777777" w:rsidR="0063290B" w:rsidRPr="0063290B" w:rsidRDefault="0063290B" w:rsidP="00090F11">
      <w:pPr>
        <w:pStyle w:val="ListParagraph"/>
        <w:numPr>
          <w:ilvl w:val="0"/>
          <w:numId w:val="2"/>
        </w:numPr>
        <w:autoSpaceDE w:val="0"/>
        <w:autoSpaceDN w:val="0"/>
        <w:adjustRightInd w:val="0"/>
        <w:spacing w:after="0" w:line="240" w:lineRule="auto"/>
        <w:jc w:val="both"/>
        <w:rPr>
          <w:rFonts w:ascii="ArialMT" w:hAnsi="ArialMT" w:cs="ArialMT"/>
          <w:sz w:val="28"/>
          <w:szCs w:val="28"/>
          <w:lang w:val="en-US"/>
        </w:rPr>
      </w:pPr>
      <w:r w:rsidRPr="0063290B">
        <w:rPr>
          <w:rFonts w:ascii="ArialMT" w:hAnsi="ArialMT" w:cs="ArialMT"/>
          <w:sz w:val="28"/>
          <w:szCs w:val="28"/>
          <w:lang w:val="en-US"/>
        </w:rPr>
        <w:t>encourage participation by disabled people in public life (‘the</w:t>
      </w:r>
    </w:p>
    <w:p w14:paraId="07468151" w14:textId="77777777" w:rsidR="0063290B" w:rsidRPr="0063290B" w:rsidRDefault="0063290B" w:rsidP="00090F11">
      <w:pPr>
        <w:pStyle w:val="ListParagraph"/>
        <w:autoSpaceDE w:val="0"/>
        <w:autoSpaceDN w:val="0"/>
        <w:adjustRightInd w:val="0"/>
        <w:spacing w:after="0" w:line="240" w:lineRule="auto"/>
        <w:jc w:val="both"/>
        <w:rPr>
          <w:rFonts w:ascii="ArialMT" w:hAnsi="ArialMT" w:cs="ArialMT"/>
          <w:sz w:val="28"/>
          <w:szCs w:val="28"/>
          <w:lang w:val="en-US"/>
        </w:rPr>
      </w:pPr>
      <w:r w:rsidRPr="0063290B">
        <w:rPr>
          <w:rFonts w:ascii="ArialMT" w:hAnsi="ArialMT" w:cs="ArialMT"/>
          <w:sz w:val="28"/>
          <w:szCs w:val="28"/>
          <w:lang w:val="en-US"/>
        </w:rPr>
        <w:t>disability duties’).</w:t>
      </w:r>
    </w:p>
    <w:p w14:paraId="36DBBF4B" w14:textId="77777777" w:rsidR="00C54BFC" w:rsidRDefault="00C54BFC" w:rsidP="00C54BFC">
      <w:pPr>
        <w:autoSpaceDE w:val="0"/>
        <w:autoSpaceDN w:val="0"/>
        <w:adjustRightInd w:val="0"/>
        <w:spacing w:after="0" w:line="240" w:lineRule="auto"/>
        <w:jc w:val="both"/>
        <w:rPr>
          <w:rFonts w:ascii="ArialMT" w:hAnsi="ArialMT" w:cs="ArialMT"/>
          <w:sz w:val="28"/>
          <w:szCs w:val="28"/>
          <w:lang w:val="en-US"/>
        </w:rPr>
      </w:pPr>
    </w:p>
    <w:p w14:paraId="274662EF" w14:textId="77777777" w:rsidR="0063290B" w:rsidRDefault="0063290B" w:rsidP="00C54BFC">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 xml:space="preserve">Under Section 49B of the DDA 1995, </w:t>
      </w:r>
      <w:r w:rsidR="008F2F8D">
        <w:rPr>
          <w:rFonts w:ascii="ArialMT" w:hAnsi="ArialMT" w:cs="ArialMT"/>
          <w:sz w:val="28"/>
          <w:szCs w:val="28"/>
          <w:lang w:val="en-US"/>
        </w:rPr>
        <w:t xml:space="preserve">Choice </w:t>
      </w:r>
      <w:r>
        <w:rPr>
          <w:rFonts w:ascii="ArialMT" w:hAnsi="ArialMT" w:cs="ArialMT"/>
          <w:sz w:val="28"/>
          <w:szCs w:val="28"/>
          <w:lang w:val="en-US"/>
        </w:rPr>
        <w:t xml:space="preserve">is also required to submit to the Equality Commission a </w:t>
      </w:r>
      <w:r>
        <w:rPr>
          <w:rFonts w:ascii="ArialMT-Bold" w:hAnsi="ArialMT-Bold" w:cs="ArialMT-Bold"/>
          <w:b/>
          <w:bCs/>
          <w:sz w:val="28"/>
          <w:szCs w:val="28"/>
          <w:lang w:val="en-US"/>
        </w:rPr>
        <w:t xml:space="preserve">disability action plan </w:t>
      </w:r>
      <w:r>
        <w:rPr>
          <w:rFonts w:ascii="ArialMT" w:hAnsi="ArialMT" w:cs="ArialMT"/>
          <w:sz w:val="28"/>
          <w:szCs w:val="28"/>
          <w:lang w:val="en-US"/>
        </w:rPr>
        <w:t>showing how it proposes to fulfill these duties in relation to its functions.</w:t>
      </w:r>
    </w:p>
    <w:p w14:paraId="524E37A0" w14:textId="77777777" w:rsidR="0063290B" w:rsidRDefault="0063290B" w:rsidP="00090F11">
      <w:pPr>
        <w:jc w:val="both"/>
        <w:rPr>
          <w:rFonts w:ascii="ArialMT" w:hAnsi="ArialMT" w:cs="ArialMT"/>
          <w:sz w:val="28"/>
          <w:szCs w:val="28"/>
          <w:lang w:val="en-US"/>
        </w:rPr>
      </w:pPr>
    </w:p>
    <w:p w14:paraId="1DB8D5EF" w14:textId="77777777" w:rsidR="00EE6600" w:rsidRPr="00B03038" w:rsidRDefault="00600EC7" w:rsidP="00CC40A1">
      <w:pPr>
        <w:pStyle w:val="ListParagraph"/>
        <w:numPr>
          <w:ilvl w:val="0"/>
          <w:numId w:val="13"/>
        </w:numPr>
        <w:autoSpaceDE w:val="0"/>
        <w:autoSpaceDN w:val="0"/>
        <w:adjustRightInd w:val="0"/>
        <w:spacing w:after="0" w:line="240" w:lineRule="auto"/>
        <w:ind w:left="284"/>
        <w:jc w:val="both"/>
        <w:rPr>
          <w:rFonts w:ascii="ArialMT" w:hAnsi="ArialMT" w:cs="ArialMT"/>
          <w:b/>
          <w:sz w:val="28"/>
          <w:szCs w:val="28"/>
          <w:lang w:val="en-US"/>
        </w:rPr>
      </w:pPr>
      <w:r w:rsidRPr="00B03038">
        <w:rPr>
          <w:rFonts w:ascii="ArialMT" w:hAnsi="ArialMT" w:cs="ArialMT"/>
          <w:b/>
          <w:sz w:val="28"/>
          <w:szCs w:val="28"/>
          <w:lang w:val="en-US"/>
        </w:rPr>
        <w:t>Commitment</w:t>
      </w:r>
    </w:p>
    <w:p w14:paraId="56F3FF60" w14:textId="77777777" w:rsidR="00EE6600" w:rsidRDefault="00EE6600" w:rsidP="00EE6600">
      <w:pPr>
        <w:autoSpaceDE w:val="0"/>
        <w:autoSpaceDN w:val="0"/>
        <w:adjustRightInd w:val="0"/>
        <w:spacing w:after="0" w:line="240" w:lineRule="auto"/>
        <w:jc w:val="both"/>
        <w:rPr>
          <w:rFonts w:ascii="ArialMT" w:hAnsi="ArialMT" w:cs="ArialMT"/>
          <w:sz w:val="28"/>
          <w:szCs w:val="28"/>
          <w:lang w:val="en-US"/>
        </w:rPr>
      </w:pPr>
    </w:p>
    <w:p w14:paraId="6998DFA3" w14:textId="77777777" w:rsidR="0063290B" w:rsidRPr="00EE6600" w:rsidRDefault="0063290B" w:rsidP="00EE6600">
      <w:pPr>
        <w:autoSpaceDE w:val="0"/>
        <w:autoSpaceDN w:val="0"/>
        <w:adjustRightInd w:val="0"/>
        <w:spacing w:after="0" w:line="240" w:lineRule="auto"/>
        <w:jc w:val="both"/>
        <w:rPr>
          <w:rFonts w:ascii="ArialMT" w:hAnsi="ArialMT" w:cs="ArialMT"/>
          <w:sz w:val="28"/>
          <w:szCs w:val="28"/>
          <w:lang w:val="en-US"/>
        </w:rPr>
      </w:pPr>
      <w:r w:rsidRPr="00EE6600">
        <w:rPr>
          <w:rFonts w:ascii="ArialMT" w:hAnsi="ArialMT" w:cs="ArialMT"/>
          <w:sz w:val="28"/>
          <w:szCs w:val="28"/>
          <w:lang w:val="en-US"/>
        </w:rPr>
        <w:t xml:space="preserve">As </w:t>
      </w:r>
      <w:r w:rsidR="00EE6600">
        <w:rPr>
          <w:rFonts w:ascii="ArialMT-Italic" w:hAnsi="ArialMT-Italic" w:cs="ArialMT-Italic"/>
          <w:iCs/>
          <w:sz w:val="28"/>
          <w:szCs w:val="28"/>
          <w:lang w:val="en-US"/>
        </w:rPr>
        <w:t>Chair</w:t>
      </w:r>
      <w:r w:rsidRPr="00EE6600">
        <w:rPr>
          <w:rFonts w:ascii="ArialMT-Italic" w:hAnsi="ArialMT-Italic" w:cs="ArialMT-Italic"/>
          <w:iCs/>
          <w:sz w:val="28"/>
          <w:szCs w:val="28"/>
          <w:lang w:val="en-US"/>
        </w:rPr>
        <w:t xml:space="preserve"> &amp; </w:t>
      </w:r>
      <w:r w:rsidR="00490A9B" w:rsidRPr="00EE6600">
        <w:rPr>
          <w:rFonts w:ascii="ArialMT-Italic" w:hAnsi="ArialMT-Italic" w:cs="ArialMT-Italic"/>
          <w:iCs/>
          <w:sz w:val="28"/>
          <w:szCs w:val="28"/>
          <w:lang w:val="en-US"/>
        </w:rPr>
        <w:t xml:space="preserve">Group </w:t>
      </w:r>
      <w:r w:rsidRPr="00EE6600">
        <w:rPr>
          <w:rFonts w:ascii="ArialMT-Italic" w:hAnsi="ArialMT-Italic" w:cs="ArialMT-Italic"/>
          <w:iCs/>
          <w:sz w:val="28"/>
          <w:szCs w:val="28"/>
          <w:lang w:val="en-US"/>
        </w:rPr>
        <w:t>Chief Executive</w:t>
      </w:r>
      <w:r w:rsidR="00363A65" w:rsidRPr="00EE6600">
        <w:rPr>
          <w:rFonts w:ascii="ArialMT" w:hAnsi="ArialMT" w:cs="ArialMT"/>
          <w:sz w:val="28"/>
          <w:szCs w:val="28"/>
          <w:lang w:val="en-US"/>
        </w:rPr>
        <w:t xml:space="preserve"> of </w:t>
      </w:r>
      <w:r w:rsidR="00363A65" w:rsidRPr="00EE6600">
        <w:rPr>
          <w:rFonts w:ascii="ArialMT-Italic" w:hAnsi="ArialMT-Italic" w:cs="ArialMT-Italic"/>
          <w:iCs/>
          <w:sz w:val="28"/>
          <w:szCs w:val="28"/>
          <w:lang w:val="en-US"/>
        </w:rPr>
        <w:t>Choice</w:t>
      </w:r>
      <w:r w:rsidRPr="00EE6600">
        <w:rPr>
          <w:rFonts w:ascii="ArialMT" w:hAnsi="ArialMT" w:cs="ArialMT"/>
          <w:sz w:val="28"/>
          <w:szCs w:val="28"/>
          <w:lang w:val="en-US"/>
        </w:rPr>
        <w:t>, we are committed to implementing effectively the disability duties and this disability action plan. We will allocate all necessary resources (in terms of people, time and money) in order to effectively</w:t>
      </w:r>
      <w:r w:rsidR="00390EB6" w:rsidRPr="00EE6600">
        <w:rPr>
          <w:rFonts w:ascii="ArialMT" w:hAnsi="ArialMT" w:cs="ArialMT"/>
          <w:sz w:val="28"/>
          <w:szCs w:val="28"/>
          <w:lang w:val="en-US"/>
        </w:rPr>
        <w:t xml:space="preserve"> implement</w:t>
      </w:r>
      <w:r w:rsidRPr="00EE6600">
        <w:rPr>
          <w:rFonts w:ascii="ArialMT" w:hAnsi="ArialMT" w:cs="ArialMT"/>
          <w:sz w:val="28"/>
          <w:szCs w:val="28"/>
          <w:lang w:val="en-US"/>
        </w:rPr>
        <w:t xml:space="preserve"> this plan and where appropriate, build objectives and targets relating to the disability duties into corporate and annual operating plans.</w:t>
      </w:r>
    </w:p>
    <w:p w14:paraId="28C86149"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p>
    <w:p w14:paraId="2A48E4AB"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 xml:space="preserve">We will also put appropriate internal arrangements in place to ensure that the disability duties are complied with and this disability action plan </w:t>
      </w:r>
      <w:r w:rsidR="00390EB6">
        <w:rPr>
          <w:rFonts w:ascii="ArialMT" w:hAnsi="ArialMT" w:cs="ArialMT"/>
          <w:sz w:val="28"/>
          <w:szCs w:val="28"/>
          <w:lang w:val="en-US"/>
        </w:rPr>
        <w:t xml:space="preserve">is </w:t>
      </w:r>
      <w:r>
        <w:rPr>
          <w:rFonts w:ascii="ArialMT" w:hAnsi="ArialMT" w:cs="ArialMT"/>
          <w:sz w:val="28"/>
          <w:szCs w:val="28"/>
          <w:lang w:val="en-US"/>
        </w:rPr>
        <w:t>effectively implemented. We will ensure the effective communication of the plan to staff and provid</w:t>
      </w:r>
      <w:r w:rsidR="00390EB6">
        <w:rPr>
          <w:rFonts w:ascii="ArialMT" w:hAnsi="ArialMT" w:cs="ArialMT"/>
          <w:sz w:val="28"/>
          <w:szCs w:val="28"/>
          <w:lang w:val="en-US"/>
        </w:rPr>
        <w:t>e</w:t>
      </w:r>
      <w:r>
        <w:rPr>
          <w:rFonts w:ascii="ArialMT" w:hAnsi="ArialMT" w:cs="ArialMT"/>
          <w:sz w:val="28"/>
          <w:szCs w:val="28"/>
          <w:lang w:val="en-US"/>
        </w:rPr>
        <w:t xml:space="preserve"> all necessary training and guidance for staff on the disability duties and the implementation of the plan.</w:t>
      </w:r>
    </w:p>
    <w:p w14:paraId="497941F9"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p>
    <w:p w14:paraId="4BE4BCBB" w14:textId="77777777" w:rsidR="008F2F8D" w:rsidRDefault="0063290B" w:rsidP="00EE6600">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 xml:space="preserve">We confirm our commitment to submitting an annual report to the Equality Commission on the implementation of this plan as well as carrying out a five yearly review of this plan. </w:t>
      </w:r>
    </w:p>
    <w:p w14:paraId="21293285" w14:textId="77777777" w:rsidR="008F2F8D" w:rsidRDefault="008F2F8D" w:rsidP="0063290B">
      <w:pPr>
        <w:autoSpaceDE w:val="0"/>
        <w:autoSpaceDN w:val="0"/>
        <w:adjustRightInd w:val="0"/>
        <w:spacing w:after="0" w:line="240" w:lineRule="auto"/>
        <w:rPr>
          <w:rFonts w:ascii="ArialMT" w:hAnsi="ArialMT" w:cs="ArialMT"/>
          <w:sz w:val="28"/>
          <w:szCs w:val="28"/>
          <w:lang w:val="en-US"/>
        </w:rPr>
      </w:pPr>
    </w:p>
    <w:p w14:paraId="4483D0F6"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 xml:space="preserve">Responsibility for implementing, reviewing and evaluating this disability action plan and the point of contact within </w:t>
      </w:r>
      <w:r w:rsidR="00363A65">
        <w:rPr>
          <w:rFonts w:ascii="ArialMT" w:hAnsi="ArialMT" w:cs="ArialMT"/>
          <w:sz w:val="28"/>
          <w:szCs w:val="28"/>
          <w:lang w:val="en-US"/>
        </w:rPr>
        <w:t>Choice</w:t>
      </w:r>
      <w:r>
        <w:rPr>
          <w:rFonts w:ascii="ArialMT" w:hAnsi="ArialMT" w:cs="ArialMT"/>
          <w:sz w:val="28"/>
          <w:szCs w:val="28"/>
          <w:lang w:val="en-US"/>
        </w:rPr>
        <w:t xml:space="preserve"> will be:</w:t>
      </w:r>
    </w:p>
    <w:p w14:paraId="0FF4537F"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p>
    <w:p w14:paraId="2B33F8B8" w14:textId="77777777" w:rsidR="00EE6600" w:rsidRDefault="00EE6600" w:rsidP="00090F11">
      <w:pPr>
        <w:autoSpaceDE w:val="0"/>
        <w:autoSpaceDN w:val="0"/>
        <w:adjustRightInd w:val="0"/>
        <w:spacing w:after="0" w:line="240" w:lineRule="auto"/>
        <w:jc w:val="both"/>
        <w:rPr>
          <w:rFonts w:ascii="ArialMT" w:hAnsi="ArialMT" w:cs="ArialMT"/>
          <w:sz w:val="28"/>
          <w:szCs w:val="28"/>
          <w:lang w:val="en-US"/>
        </w:rPr>
      </w:pPr>
    </w:p>
    <w:p w14:paraId="03D96C8F" w14:textId="77777777" w:rsidR="00EE6600" w:rsidRDefault="00EE6600" w:rsidP="00090F11">
      <w:pPr>
        <w:autoSpaceDE w:val="0"/>
        <w:autoSpaceDN w:val="0"/>
        <w:adjustRightInd w:val="0"/>
        <w:spacing w:after="0" w:line="240" w:lineRule="auto"/>
        <w:jc w:val="both"/>
        <w:rPr>
          <w:rFonts w:ascii="ArialMT" w:hAnsi="ArialMT" w:cs="ArialMT"/>
          <w:sz w:val="28"/>
          <w:szCs w:val="28"/>
          <w:lang w:val="en-US"/>
        </w:rPr>
      </w:pPr>
    </w:p>
    <w:p w14:paraId="472668E4" w14:textId="77777777" w:rsidR="00600EC7" w:rsidRDefault="00600EC7" w:rsidP="00090F11">
      <w:pPr>
        <w:autoSpaceDE w:val="0"/>
        <w:autoSpaceDN w:val="0"/>
        <w:adjustRightInd w:val="0"/>
        <w:spacing w:after="0" w:line="240" w:lineRule="auto"/>
        <w:jc w:val="both"/>
        <w:rPr>
          <w:rFonts w:ascii="ArialMT" w:hAnsi="ArialMT" w:cs="ArialMT"/>
          <w:sz w:val="28"/>
          <w:szCs w:val="28"/>
          <w:lang w:val="en-US"/>
        </w:rPr>
      </w:pPr>
    </w:p>
    <w:p w14:paraId="2792BC7C" w14:textId="1871BE83" w:rsidR="0063290B" w:rsidRDefault="00363A65"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 xml:space="preserve">Group Director of </w:t>
      </w:r>
      <w:r w:rsidR="00257FEE">
        <w:rPr>
          <w:rFonts w:ascii="ArialMT" w:hAnsi="ArialMT" w:cs="ArialMT"/>
          <w:sz w:val="28"/>
          <w:szCs w:val="28"/>
          <w:lang w:val="en-US"/>
        </w:rPr>
        <w:t>Corporate Services</w:t>
      </w:r>
      <w:r w:rsidR="00F941BB">
        <w:rPr>
          <w:rFonts w:ascii="ArialMT" w:hAnsi="ArialMT" w:cs="ArialMT"/>
          <w:sz w:val="28"/>
          <w:szCs w:val="28"/>
          <w:lang w:val="en-US"/>
        </w:rPr>
        <w:t xml:space="preserve"> </w:t>
      </w:r>
    </w:p>
    <w:p w14:paraId="4355A9BA" w14:textId="77777777" w:rsidR="0063290B" w:rsidRDefault="00363A65"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Choice Housing Ireland</w:t>
      </w:r>
      <w:r w:rsidR="00FD70FE">
        <w:rPr>
          <w:rFonts w:ascii="ArialMT" w:hAnsi="ArialMT" w:cs="ArialMT"/>
          <w:sz w:val="28"/>
          <w:szCs w:val="28"/>
          <w:lang w:val="en-US"/>
        </w:rPr>
        <w:t xml:space="preserve"> Ltd</w:t>
      </w:r>
      <w:r w:rsidR="008D6A4F">
        <w:rPr>
          <w:rFonts w:ascii="ArialMT" w:hAnsi="ArialMT" w:cs="ArialMT"/>
          <w:sz w:val="28"/>
          <w:szCs w:val="28"/>
          <w:lang w:val="en-US"/>
        </w:rPr>
        <w:t>.</w:t>
      </w:r>
    </w:p>
    <w:p w14:paraId="485D25C1" w14:textId="77777777" w:rsidR="00FD70FE" w:rsidRDefault="00FD70FE"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Leslie Morrell House</w:t>
      </w:r>
    </w:p>
    <w:p w14:paraId="387E2725" w14:textId="77777777" w:rsidR="00FD70FE" w:rsidRDefault="00FD70FE"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37-41 May Street</w:t>
      </w:r>
    </w:p>
    <w:p w14:paraId="5AB07B99" w14:textId="77777777" w:rsidR="0063290B" w:rsidRDefault="00FD70FE"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 xml:space="preserve">Belfast </w:t>
      </w:r>
    </w:p>
    <w:p w14:paraId="3F828F86" w14:textId="77777777" w:rsidR="00FD70FE" w:rsidRDefault="00FD70FE"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BT1 4DN</w:t>
      </w:r>
    </w:p>
    <w:p w14:paraId="3967CC44" w14:textId="77777777" w:rsidR="00257FEE" w:rsidRDefault="00257FEE" w:rsidP="00090F11">
      <w:pPr>
        <w:autoSpaceDE w:val="0"/>
        <w:autoSpaceDN w:val="0"/>
        <w:adjustRightInd w:val="0"/>
        <w:spacing w:after="0" w:line="240" w:lineRule="auto"/>
        <w:jc w:val="both"/>
        <w:rPr>
          <w:rFonts w:ascii="ArialMT" w:hAnsi="ArialMT" w:cs="ArialMT"/>
          <w:sz w:val="28"/>
          <w:szCs w:val="28"/>
          <w:lang w:val="en-US"/>
        </w:rPr>
      </w:pPr>
    </w:p>
    <w:p w14:paraId="18CB930B" w14:textId="0FBB2272" w:rsidR="00257FEE" w:rsidRDefault="00257FEE"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Email:  enquiries@choice-housing.org</w:t>
      </w:r>
    </w:p>
    <w:p w14:paraId="0EC8D396"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p>
    <w:p w14:paraId="4969D50B"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 xml:space="preserve">If you require this plan in an alternative format (such as in large print, in Braille, on audio cassette, easy read or on computer disc) and/or language, please contact </w:t>
      </w:r>
      <w:r w:rsidR="000D3D3B">
        <w:rPr>
          <w:rFonts w:ascii="ArialMT" w:hAnsi="ArialMT" w:cs="ArialMT"/>
          <w:sz w:val="28"/>
          <w:szCs w:val="28"/>
          <w:lang w:val="en-US"/>
        </w:rPr>
        <w:t xml:space="preserve">us on 0300 111 2211 </w:t>
      </w:r>
      <w:r>
        <w:rPr>
          <w:rFonts w:ascii="ArialMT" w:hAnsi="ArialMT" w:cs="ArialMT"/>
          <w:sz w:val="28"/>
          <w:szCs w:val="28"/>
          <w:lang w:val="en-US"/>
        </w:rPr>
        <w:t>to discuss your requirements.</w:t>
      </w:r>
    </w:p>
    <w:p w14:paraId="7C1EDFA2"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p>
    <w:p w14:paraId="4776457C"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We confirm our commitment to submitting an annual progress report on the implementation of this plan to the Equality Commission and carrying out a five year review of this plan</w:t>
      </w:r>
      <w:r w:rsidR="00090F11">
        <w:rPr>
          <w:rFonts w:ascii="ArialMT" w:hAnsi="ArialMT" w:cs="ArialMT"/>
          <w:sz w:val="28"/>
          <w:szCs w:val="28"/>
          <w:lang w:val="en-US"/>
        </w:rPr>
        <w:t>.</w:t>
      </w:r>
      <w:r>
        <w:rPr>
          <w:rFonts w:ascii="ArialMT" w:hAnsi="ArialMT" w:cs="ArialMT"/>
          <w:sz w:val="28"/>
          <w:szCs w:val="28"/>
          <w:lang w:val="en-US"/>
        </w:rPr>
        <w:t xml:space="preserve"> </w:t>
      </w:r>
    </w:p>
    <w:p w14:paraId="1F5474CD"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p>
    <w:p w14:paraId="06118C48" w14:textId="77777777" w:rsidR="0063290B" w:rsidRDefault="0063290B" w:rsidP="00090F11">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A copy of this plan, our annual progress to the Equality Commission and our five year review of this plan will be made available on our website</w:t>
      </w:r>
      <w:r w:rsidR="00FD70FE">
        <w:rPr>
          <w:rFonts w:ascii="ArialMT" w:hAnsi="ArialMT" w:cs="ArialMT"/>
          <w:sz w:val="28"/>
          <w:szCs w:val="28"/>
          <w:lang w:val="en-US"/>
        </w:rPr>
        <w:t xml:space="preserve"> </w:t>
      </w:r>
      <w:hyperlink r:id="rId9" w:history="1">
        <w:r w:rsidR="00FD70FE" w:rsidRPr="00DA2685">
          <w:rPr>
            <w:rStyle w:val="Hyperlink"/>
            <w:rFonts w:ascii="ArialMT" w:hAnsi="ArialMT" w:cs="ArialMT"/>
            <w:sz w:val="28"/>
            <w:szCs w:val="28"/>
            <w:lang w:val="en-US"/>
          </w:rPr>
          <w:t>www.choice-housing.org</w:t>
        </w:r>
      </w:hyperlink>
      <w:r w:rsidR="00FD70FE">
        <w:rPr>
          <w:rFonts w:ascii="ArialMT" w:hAnsi="ArialMT" w:cs="ArialMT"/>
          <w:sz w:val="28"/>
          <w:szCs w:val="28"/>
          <w:lang w:val="en-US"/>
        </w:rPr>
        <w:t xml:space="preserve"> </w:t>
      </w:r>
      <w:r>
        <w:rPr>
          <w:rFonts w:ascii="ArialMT" w:hAnsi="ArialMT" w:cs="ArialMT"/>
          <w:sz w:val="28"/>
          <w:szCs w:val="28"/>
          <w:lang w:val="en-US"/>
        </w:rPr>
        <w:t xml:space="preserve"> </w:t>
      </w:r>
    </w:p>
    <w:p w14:paraId="6A3F5549" w14:textId="77777777" w:rsidR="00EE6600" w:rsidRDefault="00EE6600" w:rsidP="0063290B">
      <w:pPr>
        <w:rPr>
          <w:rFonts w:ascii="ArialMT" w:hAnsi="ArialMT" w:cs="ArialMT"/>
          <w:sz w:val="28"/>
          <w:szCs w:val="28"/>
          <w:lang w:val="en-US"/>
        </w:rPr>
      </w:pPr>
    </w:p>
    <w:p w14:paraId="1AB7B507" w14:textId="77777777" w:rsidR="00090F11" w:rsidRDefault="00090F11" w:rsidP="0063290B">
      <w:pPr>
        <w:rPr>
          <w:rFonts w:ascii="ArialMT" w:hAnsi="ArialMT" w:cs="ArialMT"/>
          <w:sz w:val="28"/>
          <w:szCs w:val="28"/>
          <w:lang w:val="en-US"/>
        </w:rPr>
      </w:pPr>
      <w:r>
        <w:rPr>
          <w:rFonts w:ascii="ArialMT" w:hAnsi="ArialMT" w:cs="ArialMT"/>
          <w:sz w:val="28"/>
          <w:szCs w:val="28"/>
          <w:lang w:val="en-US"/>
        </w:rPr>
        <w:t>As part of the operational planning process, Choice will build objectives and targets relating to the disability duties into the annual business planning process.  Progress on meeting objectives will be reported to the Association’s Board of Management.</w:t>
      </w:r>
    </w:p>
    <w:p w14:paraId="20AC6002" w14:textId="77777777" w:rsidR="00090F11" w:rsidRDefault="00090F11" w:rsidP="0063290B">
      <w:pPr>
        <w:rPr>
          <w:rFonts w:ascii="ArialMT" w:hAnsi="ArialMT" w:cs="ArialMT"/>
          <w:sz w:val="28"/>
          <w:szCs w:val="28"/>
          <w:lang w:val="en-US"/>
        </w:rPr>
      </w:pPr>
    </w:p>
    <w:p w14:paraId="0FEBDE8F" w14:textId="77777777" w:rsidR="00FD70FE" w:rsidRDefault="00FD70FE" w:rsidP="0063290B">
      <w:pPr>
        <w:rPr>
          <w:rFonts w:ascii="ArialMT" w:hAnsi="ArialMT" w:cs="ArialMT"/>
          <w:sz w:val="28"/>
          <w:szCs w:val="28"/>
          <w:lang w:val="en-US"/>
        </w:rPr>
      </w:pPr>
      <w:r>
        <w:rPr>
          <w:rFonts w:ascii="ArialMT" w:hAnsi="ArialMT" w:cs="ArialMT"/>
          <w:sz w:val="28"/>
          <w:szCs w:val="28"/>
          <w:lang w:val="en-US"/>
        </w:rPr>
        <w:t>___________________</w:t>
      </w:r>
      <w:r>
        <w:rPr>
          <w:rFonts w:ascii="ArialMT" w:hAnsi="ArialMT" w:cs="ArialMT"/>
          <w:sz w:val="28"/>
          <w:szCs w:val="28"/>
          <w:lang w:val="en-US"/>
        </w:rPr>
        <w:tab/>
      </w:r>
      <w:r>
        <w:rPr>
          <w:rFonts w:ascii="ArialMT" w:hAnsi="ArialMT" w:cs="ArialMT"/>
          <w:sz w:val="28"/>
          <w:szCs w:val="28"/>
          <w:lang w:val="en-US"/>
        </w:rPr>
        <w:tab/>
      </w:r>
      <w:r>
        <w:rPr>
          <w:rFonts w:ascii="ArialMT" w:hAnsi="ArialMT" w:cs="ArialMT"/>
          <w:sz w:val="28"/>
          <w:szCs w:val="28"/>
          <w:lang w:val="en-US"/>
        </w:rPr>
        <w:tab/>
      </w:r>
      <w:r>
        <w:rPr>
          <w:rFonts w:ascii="ArialMT" w:hAnsi="ArialMT" w:cs="ArialMT"/>
          <w:sz w:val="28"/>
          <w:szCs w:val="28"/>
          <w:lang w:val="en-US"/>
        </w:rPr>
        <w:tab/>
        <w:t>___________________</w:t>
      </w:r>
    </w:p>
    <w:p w14:paraId="66C5BF68" w14:textId="1ABA4BC5" w:rsidR="00FD70FE" w:rsidRDefault="00257FEE" w:rsidP="00FD70FE">
      <w:pPr>
        <w:spacing w:after="0"/>
        <w:rPr>
          <w:rFonts w:ascii="ArialMT" w:hAnsi="ArialMT" w:cs="ArialMT"/>
          <w:sz w:val="28"/>
          <w:szCs w:val="28"/>
          <w:lang w:val="en-US"/>
        </w:rPr>
      </w:pPr>
      <w:r>
        <w:rPr>
          <w:rFonts w:ascii="ArialMT" w:hAnsi="ArialMT" w:cs="ArialMT"/>
          <w:sz w:val="28"/>
          <w:szCs w:val="28"/>
          <w:lang w:val="en-US"/>
        </w:rPr>
        <w:t>Mr Joe Higgins</w:t>
      </w:r>
      <w:r w:rsidR="00FD70FE">
        <w:rPr>
          <w:rFonts w:ascii="ArialMT" w:hAnsi="ArialMT" w:cs="ArialMT"/>
          <w:sz w:val="28"/>
          <w:szCs w:val="28"/>
          <w:lang w:val="en-US"/>
        </w:rPr>
        <w:tab/>
      </w:r>
      <w:r w:rsidR="00FD70FE">
        <w:rPr>
          <w:rFonts w:ascii="ArialMT" w:hAnsi="ArialMT" w:cs="ArialMT"/>
          <w:sz w:val="28"/>
          <w:szCs w:val="28"/>
          <w:lang w:val="en-US"/>
        </w:rPr>
        <w:tab/>
      </w:r>
      <w:r w:rsidR="00FD70FE">
        <w:rPr>
          <w:rFonts w:ascii="ArialMT" w:hAnsi="ArialMT" w:cs="ArialMT"/>
          <w:sz w:val="28"/>
          <w:szCs w:val="28"/>
          <w:lang w:val="en-US"/>
        </w:rPr>
        <w:tab/>
      </w:r>
      <w:r w:rsidR="00FD70FE">
        <w:rPr>
          <w:rFonts w:ascii="ArialMT" w:hAnsi="ArialMT" w:cs="ArialMT"/>
          <w:sz w:val="28"/>
          <w:szCs w:val="28"/>
          <w:lang w:val="en-US"/>
        </w:rPr>
        <w:tab/>
      </w:r>
      <w:r w:rsidR="00FD70FE">
        <w:rPr>
          <w:rFonts w:ascii="ArialMT" w:hAnsi="ArialMT" w:cs="ArialMT"/>
          <w:sz w:val="28"/>
          <w:szCs w:val="28"/>
          <w:lang w:val="en-US"/>
        </w:rPr>
        <w:tab/>
      </w:r>
      <w:r w:rsidR="006B1181">
        <w:rPr>
          <w:rFonts w:ascii="ArialMT" w:hAnsi="ArialMT" w:cs="ArialMT"/>
          <w:sz w:val="28"/>
          <w:szCs w:val="28"/>
          <w:lang w:val="en-US"/>
        </w:rPr>
        <w:tab/>
      </w:r>
      <w:r w:rsidR="00FD70FE">
        <w:rPr>
          <w:rFonts w:ascii="ArialMT" w:hAnsi="ArialMT" w:cs="ArialMT"/>
          <w:sz w:val="28"/>
          <w:szCs w:val="28"/>
          <w:lang w:val="en-US"/>
        </w:rPr>
        <w:t>Mr M</w:t>
      </w:r>
      <w:r w:rsidR="00390EB6">
        <w:rPr>
          <w:rFonts w:ascii="ArialMT" w:hAnsi="ArialMT" w:cs="ArialMT"/>
          <w:sz w:val="28"/>
          <w:szCs w:val="28"/>
          <w:lang w:val="en-US"/>
        </w:rPr>
        <w:t>ichael</w:t>
      </w:r>
      <w:r w:rsidR="00FD70FE">
        <w:rPr>
          <w:rFonts w:ascii="ArialMT" w:hAnsi="ArialMT" w:cs="ArialMT"/>
          <w:sz w:val="28"/>
          <w:szCs w:val="28"/>
          <w:lang w:val="en-US"/>
        </w:rPr>
        <w:t xml:space="preserve"> McDonnell</w:t>
      </w:r>
    </w:p>
    <w:p w14:paraId="4B4CE01B" w14:textId="77777777" w:rsidR="00FD70FE" w:rsidRDefault="00390EB6" w:rsidP="00FD70FE">
      <w:pPr>
        <w:spacing w:after="0"/>
        <w:rPr>
          <w:rFonts w:ascii="ArialMT" w:hAnsi="ArialMT" w:cs="ArialMT"/>
          <w:sz w:val="28"/>
          <w:szCs w:val="28"/>
          <w:lang w:val="en-US"/>
        </w:rPr>
      </w:pPr>
      <w:r>
        <w:rPr>
          <w:rFonts w:ascii="ArialMT" w:hAnsi="ArialMT" w:cs="ArialMT"/>
          <w:sz w:val="28"/>
          <w:szCs w:val="28"/>
          <w:lang w:val="en-US"/>
        </w:rPr>
        <w:t>Chair</w:t>
      </w:r>
      <w:r>
        <w:rPr>
          <w:rFonts w:ascii="ArialMT" w:hAnsi="ArialMT" w:cs="ArialMT"/>
          <w:sz w:val="28"/>
          <w:szCs w:val="28"/>
          <w:lang w:val="en-US"/>
        </w:rPr>
        <w:tab/>
      </w:r>
      <w:r w:rsidR="00FD70FE">
        <w:rPr>
          <w:rFonts w:ascii="ArialMT" w:hAnsi="ArialMT" w:cs="ArialMT"/>
          <w:sz w:val="28"/>
          <w:szCs w:val="28"/>
          <w:lang w:val="en-US"/>
        </w:rPr>
        <w:tab/>
      </w:r>
      <w:r w:rsidR="00FD70FE">
        <w:rPr>
          <w:rFonts w:ascii="ArialMT" w:hAnsi="ArialMT" w:cs="ArialMT"/>
          <w:sz w:val="28"/>
          <w:szCs w:val="28"/>
          <w:lang w:val="en-US"/>
        </w:rPr>
        <w:tab/>
      </w:r>
      <w:r w:rsidR="00FD70FE">
        <w:rPr>
          <w:rFonts w:ascii="ArialMT" w:hAnsi="ArialMT" w:cs="ArialMT"/>
          <w:sz w:val="28"/>
          <w:szCs w:val="28"/>
          <w:lang w:val="en-US"/>
        </w:rPr>
        <w:tab/>
      </w:r>
      <w:r w:rsidR="00FD70FE">
        <w:rPr>
          <w:rFonts w:ascii="ArialMT" w:hAnsi="ArialMT" w:cs="ArialMT"/>
          <w:sz w:val="28"/>
          <w:szCs w:val="28"/>
          <w:lang w:val="en-US"/>
        </w:rPr>
        <w:tab/>
      </w:r>
      <w:r w:rsidR="00FD70FE">
        <w:rPr>
          <w:rFonts w:ascii="ArialMT" w:hAnsi="ArialMT" w:cs="ArialMT"/>
          <w:sz w:val="28"/>
          <w:szCs w:val="28"/>
          <w:lang w:val="en-US"/>
        </w:rPr>
        <w:tab/>
      </w:r>
      <w:r w:rsidR="00FD70FE">
        <w:rPr>
          <w:rFonts w:ascii="ArialMT" w:hAnsi="ArialMT" w:cs="ArialMT"/>
          <w:sz w:val="28"/>
          <w:szCs w:val="28"/>
          <w:lang w:val="en-US"/>
        </w:rPr>
        <w:tab/>
      </w:r>
      <w:r w:rsidR="00FD70FE">
        <w:rPr>
          <w:rFonts w:ascii="ArialMT" w:hAnsi="ArialMT" w:cs="ArialMT"/>
          <w:sz w:val="28"/>
          <w:szCs w:val="28"/>
          <w:lang w:val="en-US"/>
        </w:rPr>
        <w:tab/>
      </w:r>
      <w:r w:rsidR="00490A9B">
        <w:rPr>
          <w:rFonts w:ascii="ArialMT" w:hAnsi="ArialMT" w:cs="ArialMT"/>
          <w:sz w:val="28"/>
          <w:szCs w:val="28"/>
          <w:lang w:val="en-US"/>
        </w:rPr>
        <w:t xml:space="preserve">Group </w:t>
      </w:r>
      <w:r w:rsidR="00FD70FE">
        <w:rPr>
          <w:rFonts w:ascii="ArialMT" w:hAnsi="ArialMT" w:cs="ArialMT"/>
          <w:sz w:val="28"/>
          <w:szCs w:val="28"/>
          <w:lang w:val="en-US"/>
        </w:rPr>
        <w:t xml:space="preserve">Chief Executive </w:t>
      </w:r>
    </w:p>
    <w:p w14:paraId="5F3E5827" w14:textId="77777777" w:rsidR="00FD70FE" w:rsidRDefault="00FD70FE" w:rsidP="0063290B">
      <w:pPr>
        <w:rPr>
          <w:rFonts w:ascii="ArialMT" w:hAnsi="ArialMT" w:cs="ArialMT"/>
          <w:sz w:val="28"/>
          <w:szCs w:val="28"/>
          <w:lang w:val="en-US"/>
        </w:rPr>
      </w:pPr>
    </w:p>
    <w:p w14:paraId="75C8C308" w14:textId="77777777" w:rsidR="00FD70FE" w:rsidRDefault="00107576" w:rsidP="0063290B">
      <w:pPr>
        <w:rPr>
          <w:rFonts w:ascii="ArialMT" w:hAnsi="ArialMT" w:cs="ArialMT"/>
          <w:sz w:val="28"/>
          <w:szCs w:val="28"/>
          <w:lang w:val="en-US"/>
        </w:rPr>
      </w:pPr>
      <w:r>
        <w:rPr>
          <w:rFonts w:ascii="ArialMT" w:hAnsi="ArialMT" w:cs="ArialMT"/>
          <w:sz w:val="28"/>
          <w:szCs w:val="28"/>
          <w:lang w:val="en-US"/>
        </w:rPr>
        <w:t>Date:</w:t>
      </w:r>
    </w:p>
    <w:p w14:paraId="31EEF534" w14:textId="77777777" w:rsidR="00E07A0B" w:rsidRDefault="00E07A0B" w:rsidP="0063290B">
      <w:pPr>
        <w:autoSpaceDE w:val="0"/>
        <w:autoSpaceDN w:val="0"/>
        <w:adjustRightInd w:val="0"/>
        <w:spacing w:after="0" w:line="240" w:lineRule="auto"/>
        <w:rPr>
          <w:rFonts w:ascii="ArialMT" w:hAnsi="ArialMT" w:cs="ArialMT"/>
          <w:sz w:val="28"/>
          <w:szCs w:val="28"/>
          <w:lang w:val="en-US"/>
        </w:rPr>
      </w:pPr>
    </w:p>
    <w:p w14:paraId="3741A9ED" w14:textId="77777777" w:rsidR="00305EC0" w:rsidRDefault="00305EC0" w:rsidP="0063290B">
      <w:pPr>
        <w:autoSpaceDE w:val="0"/>
        <w:autoSpaceDN w:val="0"/>
        <w:adjustRightInd w:val="0"/>
        <w:spacing w:after="0" w:line="240" w:lineRule="auto"/>
        <w:rPr>
          <w:rFonts w:ascii="ArialMT-Bold" w:hAnsi="ArialMT-Bold" w:cs="ArialMT-Bold"/>
          <w:b/>
          <w:bCs/>
          <w:sz w:val="28"/>
          <w:szCs w:val="28"/>
          <w:lang w:val="en-US"/>
        </w:rPr>
      </w:pPr>
    </w:p>
    <w:p w14:paraId="6D20C15C" w14:textId="77777777" w:rsidR="00305EC0" w:rsidRDefault="00305EC0" w:rsidP="0063290B">
      <w:pPr>
        <w:autoSpaceDE w:val="0"/>
        <w:autoSpaceDN w:val="0"/>
        <w:adjustRightInd w:val="0"/>
        <w:spacing w:after="0" w:line="240" w:lineRule="auto"/>
        <w:rPr>
          <w:rFonts w:ascii="ArialMT-Bold" w:hAnsi="ArialMT-Bold" w:cs="ArialMT-Bold"/>
          <w:b/>
          <w:bCs/>
          <w:sz w:val="28"/>
          <w:szCs w:val="28"/>
          <w:lang w:val="en-US"/>
        </w:rPr>
      </w:pPr>
    </w:p>
    <w:p w14:paraId="1CA6E594" w14:textId="77777777" w:rsidR="0063290B" w:rsidRPr="00B03038" w:rsidRDefault="0063290B" w:rsidP="00CC40A1">
      <w:pPr>
        <w:pStyle w:val="ListParagraph"/>
        <w:numPr>
          <w:ilvl w:val="0"/>
          <w:numId w:val="13"/>
        </w:numPr>
        <w:autoSpaceDE w:val="0"/>
        <w:autoSpaceDN w:val="0"/>
        <w:adjustRightInd w:val="0"/>
        <w:spacing w:after="0" w:line="240" w:lineRule="auto"/>
        <w:ind w:left="284"/>
        <w:rPr>
          <w:rFonts w:ascii="ArialMT-Bold" w:hAnsi="ArialMT-Bold" w:cs="ArialMT-Bold"/>
          <w:b/>
          <w:bCs/>
          <w:sz w:val="28"/>
          <w:szCs w:val="28"/>
          <w:lang w:val="en-US"/>
        </w:rPr>
      </w:pPr>
      <w:r w:rsidRPr="00B03038">
        <w:rPr>
          <w:rFonts w:ascii="ArialMT-Bold" w:hAnsi="ArialMT-Bold" w:cs="ArialMT-Bold"/>
          <w:b/>
          <w:bCs/>
          <w:sz w:val="28"/>
          <w:szCs w:val="28"/>
          <w:lang w:val="en-US"/>
        </w:rPr>
        <w:t>Functions</w:t>
      </w:r>
    </w:p>
    <w:p w14:paraId="49C21BAF" w14:textId="77777777" w:rsidR="0063290B" w:rsidRDefault="0063290B" w:rsidP="0063290B">
      <w:pPr>
        <w:autoSpaceDE w:val="0"/>
        <w:autoSpaceDN w:val="0"/>
        <w:adjustRightInd w:val="0"/>
        <w:spacing w:after="0" w:line="240" w:lineRule="auto"/>
        <w:rPr>
          <w:rFonts w:ascii="ArialMT" w:hAnsi="ArialMT" w:cs="ArialMT"/>
          <w:sz w:val="28"/>
          <w:szCs w:val="28"/>
          <w:lang w:val="en-US"/>
        </w:rPr>
      </w:pPr>
    </w:p>
    <w:p w14:paraId="36ACD5E7" w14:textId="77777777" w:rsidR="00107576" w:rsidRPr="00107576" w:rsidRDefault="00107576" w:rsidP="00107576">
      <w:pPr>
        <w:autoSpaceDE w:val="0"/>
        <w:autoSpaceDN w:val="0"/>
        <w:adjustRightInd w:val="0"/>
        <w:spacing w:after="0" w:line="240" w:lineRule="auto"/>
        <w:jc w:val="both"/>
        <w:rPr>
          <w:rFonts w:ascii="ArialMT" w:hAnsi="ArialMT" w:cs="ArialMT"/>
          <w:sz w:val="28"/>
          <w:szCs w:val="28"/>
          <w:lang w:val="en-US"/>
        </w:rPr>
      </w:pPr>
      <w:r w:rsidRPr="00107576">
        <w:rPr>
          <w:rFonts w:ascii="ArialMT" w:hAnsi="ArialMT" w:cs="ArialMT"/>
          <w:sz w:val="28"/>
          <w:szCs w:val="28"/>
          <w:lang w:val="en-US"/>
        </w:rPr>
        <w:t xml:space="preserve">Choice is </w:t>
      </w:r>
      <w:r w:rsidR="00390EB6">
        <w:rPr>
          <w:rFonts w:ascii="ArialMT" w:hAnsi="ArialMT" w:cs="ArialMT"/>
          <w:sz w:val="28"/>
          <w:szCs w:val="28"/>
          <w:lang w:val="en-US"/>
        </w:rPr>
        <w:t xml:space="preserve">one of </w:t>
      </w:r>
      <w:r w:rsidRPr="00107576">
        <w:rPr>
          <w:rFonts w:ascii="ArialMT" w:hAnsi="ArialMT" w:cs="ArialMT"/>
          <w:sz w:val="28"/>
          <w:szCs w:val="28"/>
          <w:lang w:val="en-US"/>
        </w:rPr>
        <w:t>the largest housing association</w:t>
      </w:r>
      <w:r w:rsidR="00390EB6">
        <w:rPr>
          <w:rFonts w:ascii="ArialMT" w:hAnsi="ArialMT" w:cs="ArialMT"/>
          <w:sz w:val="28"/>
          <w:szCs w:val="28"/>
          <w:lang w:val="en-US"/>
        </w:rPr>
        <w:t>s</w:t>
      </w:r>
      <w:r w:rsidRPr="00107576">
        <w:rPr>
          <w:rFonts w:ascii="ArialMT" w:hAnsi="ArialMT" w:cs="ArialMT"/>
          <w:sz w:val="28"/>
          <w:szCs w:val="28"/>
          <w:lang w:val="en-US"/>
        </w:rPr>
        <w:t xml:space="preserve"> in Northern Ireland. The high quality homes, care and support services we provide help meet the diverse needs of a wide range of customers including; older people, families, mature singles and people with complex needs.</w:t>
      </w:r>
    </w:p>
    <w:p w14:paraId="1F96C3C8" w14:textId="77777777" w:rsidR="00107576" w:rsidRDefault="00107576" w:rsidP="00107576">
      <w:pPr>
        <w:autoSpaceDE w:val="0"/>
        <w:autoSpaceDN w:val="0"/>
        <w:adjustRightInd w:val="0"/>
        <w:spacing w:after="0" w:line="240" w:lineRule="auto"/>
        <w:jc w:val="both"/>
        <w:rPr>
          <w:rFonts w:ascii="ArialMT" w:hAnsi="ArialMT" w:cs="ArialMT"/>
          <w:sz w:val="28"/>
          <w:szCs w:val="28"/>
          <w:lang w:val="en-US"/>
        </w:rPr>
      </w:pPr>
    </w:p>
    <w:p w14:paraId="75E1805B" w14:textId="77777777" w:rsidR="00107576" w:rsidRPr="00107576" w:rsidRDefault="00107576" w:rsidP="00107576">
      <w:pPr>
        <w:autoSpaceDE w:val="0"/>
        <w:autoSpaceDN w:val="0"/>
        <w:adjustRightInd w:val="0"/>
        <w:spacing w:after="0" w:line="240" w:lineRule="auto"/>
        <w:jc w:val="both"/>
        <w:rPr>
          <w:rFonts w:ascii="ArialMT" w:hAnsi="ArialMT" w:cs="ArialMT"/>
          <w:sz w:val="28"/>
          <w:szCs w:val="28"/>
          <w:lang w:val="en-US"/>
        </w:rPr>
      </w:pPr>
      <w:r w:rsidRPr="00107576">
        <w:rPr>
          <w:rFonts w:ascii="ArialMT" w:hAnsi="ArialMT" w:cs="ArialMT"/>
          <w:sz w:val="28"/>
          <w:szCs w:val="28"/>
          <w:lang w:val="en-US"/>
        </w:rPr>
        <w:t xml:space="preserve">Our focus is on delivering more homes, better services and stronger </w:t>
      </w:r>
      <w:r w:rsidR="00390EB6">
        <w:rPr>
          <w:rFonts w:ascii="ArialMT" w:hAnsi="ArialMT" w:cs="ArialMT"/>
          <w:sz w:val="28"/>
          <w:szCs w:val="28"/>
          <w:lang w:val="en-US"/>
        </w:rPr>
        <w:t xml:space="preserve">more </w:t>
      </w:r>
      <w:r w:rsidRPr="00107576">
        <w:rPr>
          <w:rFonts w:ascii="ArialMT" w:hAnsi="ArialMT" w:cs="ArialMT"/>
          <w:sz w:val="28"/>
          <w:szCs w:val="28"/>
          <w:lang w:val="en-US"/>
        </w:rPr>
        <w:t>inclusive communities. We’re proud that more than 10,000 customers have made us their ‘provider of choice’ and we’re committed to building more high quality homes for those who are in need of support.</w:t>
      </w:r>
    </w:p>
    <w:p w14:paraId="670625CE" w14:textId="77777777" w:rsidR="00107576" w:rsidRPr="00107576" w:rsidRDefault="00107576" w:rsidP="00107576">
      <w:pPr>
        <w:autoSpaceDE w:val="0"/>
        <w:autoSpaceDN w:val="0"/>
        <w:adjustRightInd w:val="0"/>
        <w:spacing w:after="0" w:line="240" w:lineRule="auto"/>
        <w:jc w:val="both"/>
        <w:rPr>
          <w:rFonts w:ascii="ArialMT" w:hAnsi="ArialMT" w:cs="ArialMT"/>
          <w:sz w:val="28"/>
          <w:szCs w:val="28"/>
          <w:lang w:val="en-US"/>
        </w:rPr>
      </w:pPr>
    </w:p>
    <w:p w14:paraId="71E54EB0" w14:textId="77777777" w:rsidR="00107576" w:rsidRDefault="00107576" w:rsidP="00107576">
      <w:pPr>
        <w:autoSpaceDE w:val="0"/>
        <w:autoSpaceDN w:val="0"/>
        <w:adjustRightInd w:val="0"/>
        <w:spacing w:after="0" w:line="240" w:lineRule="auto"/>
        <w:jc w:val="both"/>
        <w:rPr>
          <w:rFonts w:ascii="ArialMT" w:hAnsi="ArialMT" w:cs="ArialMT"/>
          <w:sz w:val="28"/>
          <w:szCs w:val="28"/>
          <w:lang w:val="en-US"/>
        </w:rPr>
      </w:pPr>
      <w:r w:rsidRPr="00107576">
        <w:rPr>
          <w:rFonts w:ascii="ArialMT" w:hAnsi="ArialMT" w:cs="ArialMT"/>
          <w:sz w:val="28"/>
          <w:szCs w:val="28"/>
          <w:lang w:val="en-US"/>
        </w:rPr>
        <w:t>Our core values commit us to shaping new standards of excellence that redefine our sector and provide more great housing and support at a reasonable cost.</w:t>
      </w:r>
    </w:p>
    <w:p w14:paraId="0508A3A3" w14:textId="77777777" w:rsidR="00107576" w:rsidRDefault="00107576" w:rsidP="00107576">
      <w:pPr>
        <w:autoSpaceDE w:val="0"/>
        <w:autoSpaceDN w:val="0"/>
        <w:adjustRightInd w:val="0"/>
        <w:spacing w:after="0" w:line="240" w:lineRule="auto"/>
        <w:jc w:val="both"/>
        <w:rPr>
          <w:rFonts w:ascii="ArialMT" w:hAnsi="ArialMT" w:cs="ArialMT"/>
          <w:sz w:val="28"/>
          <w:szCs w:val="28"/>
          <w:lang w:val="en-US"/>
        </w:rPr>
      </w:pPr>
    </w:p>
    <w:p w14:paraId="377A54B2" w14:textId="5E4DEF68" w:rsidR="00107576" w:rsidRDefault="00107576" w:rsidP="00107576">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Our Corporate Plan (</w:t>
      </w:r>
      <w:r w:rsidR="00257FEE">
        <w:rPr>
          <w:rFonts w:ascii="ArialMT" w:hAnsi="ArialMT" w:cs="ArialMT"/>
          <w:sz w:val="28"/>
          <w:szCs w:val="28"/>
          <w:lang w:val="en-US"/>
        </w:rPr>
        <w:t>2021-2024</w:t>
      </w:r>
      <w:r>
        <w:rPr>
          <w:rFonts w:ascii="ArialMT" w:hAnsi="ArialMT" w:cs="ArialMT"/>
          <w:sz w:val="28"/>
          <w:szCs w:val="28"/>
          <w:lang w:val="en-US"/>
        </w:rPr>
        <w:t xml:space="preserve">) has been designed to address the following strategic </w:t>
      </w:r>
      <w:r w:rsidR="00257FEE">
        <w:rPr>
          <w:rFonts w:ascii="ArialMT" w:hAnsi="ArialMT" w:cs="ArialMT"/>
          <w:sz w:val="28"/>
          <w:szCs w:val="28"/>
          <w:lang w:val="en-US"/>
        </w:rPr>
        <w:t>priorities</w:t>
      </w:r>
      <w:r>
        <w:rPr>
          <w:rFonts w:ascii="ArialMT" w:hAnsi="ArialMT" w:cs="ArialMT"/>
          <w:sz w:val="28"/>
          <w:szCs w:val="28"/>
          <w:lang w:val="en-US"/>
        </w:rPr>
        <w:t>:</w:t>
      </w:r>
    </w:p>
    <w:p w14:paraId="6B0FF825" w14:textId="77777777" w:rsidR="00107576" w:rsidRDefault="00107576" w:rsidP="00107576">
      <w:pPr>
        <w:autoSpaceDE w:val="0"/>
        <w:autoSpaceDN w:val="0"/>
        <w:adjustRightInd w:val="0"/>
        <w:spacing w:after="0" w:line="240" w:lineRule="auto"/>
        <w:jc w:val="both"/>
        <w:rPr>
          <w:rFonts w:ascii="ArialMT" w:hAnsi="ArialMT" w:cs="ArialMT"/>
          <w:sz w:val="28"/>
          <w:szCs w:val="28"/>
          <w:lang w:val="en-US"/>
        </w:rPr>
      </w:pPr>
    </w:p>
    <w:p w14:paraId="7AE8CA22" w14:textId="77777777" w:rsidR="00107576" w:rsidRDefault="00107576" w:rsidP="00107576">
      <w:pPr>
        <w:autoSpaceDE w:val="0"/>
        <w:autoSpaceDN w:val="0"/>
        <w:adjustRightInd w:val="0"/>
        <w:spacing w:after="0" w:line="240" w:lineRule="auto"/>
        <w:jc w:val="both"/>
        <w:rPr>
          <w:rFonts w:ascii="ArialMT" w:hAnsi="ArialMT" w:cs="ArialMT"/>
          <w:sz w:val="28"/>
          <w:szCs w:val="28"/>
          <w:lang w:val="en-US"/>
        </w:rPr>
      </w:pPr>
    </w:p>
    <w:p w14:paraId="153DE03E" w14:textId="49986FDF" w:rsidR="00257FEE" w:rsidRDefault="00257FEE" w:rsidP="00107576">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Strategic Priority #1</w:t>
      </w:r>
    </w:p>
    <w:p w14:paraId="7FA56570" w14:textId="2F531AF3" w:rsidR="00257FEE" w:rsidRDefault="00257FEE" w:rsidP="00107576">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 xml:space="preserve">Great Homes – </w:t>
      </w:r>
      <w:r w:rsidR="003D29DE">
        <w:rPr>
          <w:rFonts w:ascii="ArialMT" w:hAnsi="ArialMT" w:cs="ArialMT"/>
          <w:sz w:val="28"/>
          <w:szCs w:val="28"/>
          <w:lang w:val="en-US"/>
        </w:rPr>
        <w:t>Strategic goals under this priority area encompass:</w:t>
      </w:r>
    </w:p>
    <w:p w14:paraId="5A7504B3" w14:textId="77777777" w:rsidR="003D29DE" w:rsidRPr="006B1181" w:rsidRDefault="003D29DE" w:rsidP="003D29DE">
      <w:pPr>
        <w:pStyle w:val="ListParagraph"/>
        <w:numPr>
          <w:ilvl w:val="0"/>
          <w:numId w:val="15"/>
        </w:numPr>
        <w:spacing w:after="160" w:line="256" w:lineRule="auto"/>
        <w:rPr>
          <w:rFonts w:ascii="Arial" w:hAnsi="Arial" w:cs="Arial"/>
          <w:sz w:val="28"/>
          <w:szCs w:val="28"/>
          <w:lang w:val="en-US"/>
        </w:rPr>
      </w:pPr>
      <w:r w:rsidRPr="006B1181">
        <w:rPr>
          <w:rFonts w:ascii="Arial" w:hAnsi="Arial" w:cs="Arial"/>
          <w:sz w:val="28"/>
          <w:szCs w:val="28"/>
          <w:lang w:val="en-US"/>
        </w:rPr>
        <w:t>To expand our social homes provision, focusing on general needs housing in areas of greatest need;</w:t>
      </w:r>
    </w:p>
    <w:p w14:paraId="5642242A" w14:textId="77777777" w:rsidR="003D29DE" w:rsidRPr="006B1181" w:rsidRDefault="003D29DE" w:rsidP="003D29DE">
      <w:pPr>
        <w:pStyle w:val="ListParagraph"/>
        <w:numPr>
          <w:ilvl w:val="0"/>
          <w:numId w:val="15"/>
        </w:numPr>
        <w:spacing w:after="160" w:line="256" w:lineRule="auto"/>
        <w:rPr>
          <w:rFonts w:ascii="Arial" w:hAnsi="Arial" w:cs="Arial"/>
          <w:sz w:val="28"/>
          <w:szCs w:val="28"/>
          <w:lang w:val="en-US"/>
        </w:rPr>
      </w:pPr>
      <w:r w:rsidRPr="006B1181">
        <w:rPr>
          <w:rFonts w:ascii="Arial" w:hAnsi="Arial" w:cs="Arial"/>
          <w:sz w:val="28"/>
          <w:szCs w:val="28"/>
          <w:lang w:val="en-US"/>
        </w:rPr>
        <w:t>To provide and maintain high quality, sustainable and affordable homes;</w:t>
      </w:r>
    </w:p>
    <w:p w14:paraId="427230A1" w14:textId="77777777" w:rsidR="003D29DE" w:rsidRPr="006B1181" w:rsidRDefault="003D29DE" w:rsidP="003D29DE">
      <w:pPr>
        <w:pStyle w:val="ListParagraph"/>
        <w:numPr>
          <w:ilvl w:val="0"/>
          <w:numId w:val="15"/>
        </w:numPr>
        <w:spacing w:after="160" w:line="256" w:lineRule="auto"/>
        <w:rPr>
          <w:rFonts w:ascii="Arial" w:hAnsi="Arial" w:cs="Arial"/>
          <w:sz w:val="28"/>
          <w:szCs w:val="28"/>
          <w:lang w:val="en-US"/>
        </w:rPr>
      </w:pPr>
      <w:r w:rsidRPr="006B1181">
        <w:rPr>
          <w:rFonts w:ascii="Arial" w:hAnsi="Arial" w:cs="Arial"/>
          <w:sz w:val="28"/>
          <w:szCs w:val="28"/>
          <w:lang w:val="en-US"/>
        </w:rPr>
        <w:t>To invest in technologies that will contribute to a reduction in Greenhouse gases through ‘pilot projects with a purpose’;</w:t>
      </w:r>
    </w:p>
    <w:p w14:paraId="31C0745E" w14:textId="77777777" w:rsidR="003D29DE" w:rsidRPr="006B1181" w:rsidRDefault="003D29DE" w:rsidP="003D29DE">
      <w:pPr>
        <w:pStyle w:val="ListParagraph"/>
        <w:numPr>
          <w:ilvl w:val="0"/>
          <w:numId w:val="15"/>
        </w:numPr>
        <w:spacing w:after="160" w:line="256" w:lineRule="auto"/>
        <w:rPr>
          <w:rFonts w:ascii="Arial" w:hAnsi="Arial" w:cs="Arial"/>
          <w:sz w:val="28"/>
          <w:szCs w:val="28"/>
          <w:lang w:val="en-US"/>
        </w:rPr>
      </w:pPr>
      <w:r w:rsidRPr="006B1181">
        <w:rPr>
          <w:rFonts w:ascii="Arial" w:hAnsi="Arial" w:cs="Arial"/>
          <w:sz w:val="28"/>
          <w:szCs w:val="28"/>
          <w:lang w:val="en-US"/>
        </w:rPr>
        <w:t>To promote inclusive, integrated communities through shared housing and mixed tenure developments;</w:t>
      </w:r>
    </w:p>
    <w:p w14:paraId="3F3D18DC" w14:textId="77777777" w:rsidR="003D29DE" w:rsidRPr="006B1181" w:rsidRDefault="003D29DE" w:rsidP="003D29DE">
      <w:pPr>
        <w:pStyle w:val="ListParagraph"/>
        <w:numPr>
          <w:ilvl w:val="0"/>
          <w:numId w:val="15"/>
        </w:numPr>
        <w:spacing w:after="160" w:line="256" w:lineRule="auto"/>
        <w:rPr>
          <w:rFonts w:ascii="Arial" w:hAnsi="Arial" w:cs="Arial"/>
          <w:sz w:val="28"/>
          <w:szCs w:val="28"/>
          <w:lang w:val="en-US"/>
        </w:rPr>
      </w:pPr>
      <w:r w:rsidRPr="006B1181">
        <w:rPr>
          <w:rFonts w:ascii="Arial" w:hAnsi="Arial" w:cs="Arial"/>
          <w:sz w:val="28"/>
          <w:szCs w:val="28"/>
          <w:lang w:val="en-US"/>
        </w:rPr>
        <w:t xml:space="preserve">To maintain a strategic relationship with Oaklee Housing through the </w:t>
      </w:r>
      <w:proofErr w:type="spellStart"/>
      <w:r w:rsidRPr="006B1181">
        <w:rPr>
          <w:rFonts w:ascii="Arial" w:hAnsi="Arial" w:cs="Arial"/>
          <w:sz w:val="28"/>
          <w:szCs w:val="28"/>
          <w:lang w:val="en-US"/>
        </w:rPr>
        <w:t>Comhar</w:t>
      </w:r>
      <w:proofErr w:type="spellEnd"/>
      <w:r w:rsidRPr="006B1181">
        <w:rPr>
          <w:rFonts w:ascii="Arial" w:hAnsi="Arial" w:cs="Arial"/>
          <w:sz w:val="28"/>
          <w:szCs w:val="28"/>
          <w:lang w:val="en-US"/>
        </w:rPr>
        <w:t xml:space="preserve"> partnership; and</w:t>
      </w:r>
    </w:p>
    <w:p w14:paraId="25EF7A2D" w14:textId="77777777" w:rsidR="003D29DE" w:rsidRPr="006B1181" w:rsidRDefault="003D29DE" w:rsidP="003D29DE">
      <w:pPr>
        <w:pStyle w:val="ListParagraph"/>
        <w:numPr>
          <w:ilvl w:val="0"/>
          <w:numId w:val="15"/>
        </w:numPr>
        <w:spacing w:after="160" w:line="256" w:lineRule="auto"/>
        <w:rPr>
          <w:rFonts w:ascii="Arial" w:hAnsi="Arial" w:cs="Arial"/>
          <w:sz w:val="28"/>
          <w:szCs w:val="28"/>
          <w:lang w:val="en-US"/>
        </w:rPr>
      </w:pPr>
      <w:r w:rsidRPr="006B1181">
        <w:rPr>
          <w:rFonts w:ascii="Arial" w:hAnsi="Arial" w:cs="Arial"/>
          <w:sz w:val="28"/>
          <w:szCs w:val="28"/>
          <w:lang w:val="en-US"/>
        </w:rPr>
        <w:t>To meet broader housing need, with excellent wrap-around services and generate a return on investment through Maple &amp; May.</w:t>
      </w:r>
    </w:p>
    <w:p w14:paraId="6B351EAB" w14:textId="77777777" w:rsid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 xml:space="preserve">Strategic Priority #2 </w:t>
      </w:r>
    </w:p>
    <w:p w14:paraId="6019A7DF" w14:textId="7FCC31DF"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Great Services</w:t>
      </w:r>
      <w:r>
        <w:rPr>
          <w:rFonts w:ascii="ArialMT" w:hAnsi="ArialMT" w:cs="ArialMT"/>
          <w:sz w:val="28"/>
          <w:szCs w:val="28"/>
          <w:lang w:val="en-US"/>
        </w:rPr>
        <w:t xml:space="preserve"> - </w:t>
      </w:r>
      <w:r w:rsidRPr="003D29DE">
        <w:rPr>
          <w:rFonts w:ascii="ArialMT" w:hAnsi="ArialMT" w:cs="ArialMT"/>
          <w:sz w:val="28"/>
          <w:szCs w:val="28"/>
          <w:lang w:val="en-US"/>
        </w:rPr>
        <w:t>Strategic goals under this priority area, encompass:</w:t>
      </w:r>
    </w:p>
    <w:p w14:paraId="5349EF8D"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demonstrate best practice in our health and safety management;</w:t>
      </w:r>
    </w:p>
    <w:p w14:paraId="5677D062"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lastRenderedPageBreak/>
        <w:t>•</w:t>
      </w:r>
      <w:r w:rsidRPr="003D29DE">
        <w:rPr>
          <w:rFonts w:ascii="ArialMT" w:hAnsi="ArialMT" w:cs="ArialMT"/>
          <w:sz w:val="28"/>
          <w:szCs w:val="28"/>
          <w:lang w:val="en-US"/>
        </w:rPr>
        <w:tab/>
        <w:t>To ensure that our homes are allocated and re-let in a fair, transparent and timely manner;</w:t>
      </w:r>
    </w:p>
    <w:p w14:paraId="4D82297A"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proactively manage anti-social behaviour and increase tenancy sustainability;</w:t>
      </w:r>
    </w:p>
    <w:p w14:paraId="157DFA0D"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provide high quality, value for money response and planned repair services, through Choice Services and external partners;</w:t>
      </w:r>
    </w:p>
    <w:p w14:paraId="1CEE7833"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 xml:space="preserve">To refurbish our existing stock to increase the average EPC rating, thereby improving both affordability and environmental impact; </w:t>
      </w:r>
    </w:p>
    <w:p w14:paraId="03860E34"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develop an integrated sustainability strategy that targets a net zero carbon ‘footprint’;</w:t>
      </w:r>
    </w:p>
    <w:p w14:paraId="48DB93EB"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foster service partnerships that meet diverse customer needs and deliver better outcomes; and</w:t>
      </w:r>
    </w:p>
    <w:p w14:paraId="24B97E63" w14:textId="2AC66C99" w:rsidR="00257FE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promote effective tenant participation so that the tenant voice informs service improvement.</w:t>
      </w:r>
    </w:p>
    <w:p w14:paraId="107AF1A4" w14:textId="77777777" w:rsidR="003D29DE" w:rsidRDefault="003D29DE" w:rsidP="00107576">
      <w:pPr>
        <w:autoSpaceDE w:val="0"/>
        <w:autoSpaceDN w:val="0"/>
        <w:adjustRightInd w:val="0"/>
        <w:spacing w:after="0" w:line="240" w:lineRule="auto"/>
        <w:jc w:val="both"/>
        <w:rPr>
          <w:rFonts w:ascii="ArialMT" w:hAnsi="ArialMT" w:cs="ArialMT"/>
          <w:sz w:val="28"/>
          <w:szCs w:val="28"/>
          <w:lang w:val="en-US"/>
        </w:rPr>
      </w:pPr>
    </w:p>
    <w:p w14:paraId="17B59135" w14:textId="1D1ECFCC" w:rsid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 xml:space="preserve">Strategic Priority #3 </w:t>
      </w:r>
    </w:p>
    <w:p w14:paraId="5ACA6B32" w14:textId="7240AE8C"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Great Communities</w:t>
      </w:r>
      <w:r>
        <w:rPr>
          <w:rFonts w:ascii="ArialMT" w:hAnsi="ArialMT" w:cs="ArialMT"/>
          <w:sz w:val="28"/>
          <w:szCs w:val="28"/>
          <w:lang w:val="en-US"/>
        </w:rPr>
        <w:t xml:space="preserve"> - </w:t>
      </w:r>
      <w:r w:rsidRPr="003D29DE">
        <w:rPr>
          <w:rFonts w:ascii="ArialMT" w:hAnsi="ArialMT" w:cs="ArialMT"/>
          <w:sz w:val="28"/>
          <w:szCs w:val="28"/>
          <w:lang w:val="en-US"/>
        </w:rPr>
        <w:t>Strategic goals under this priority area, encompass:</w:t>
      </w:r>
    </w:p>
    <w:p w14:paraId="227F4F95"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be more explicit in our community investment to create and sustain thriving neighbourhoods;</w:t>
      </w:r>
    </w:p>
    <w:p w14:paraId="091CC89F"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expand our community development activities, working with and through others to foster good relations and well-being;</w:t>
      </w:r>
    </w:p>
    <w:p w14:paraId="304925CC"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support the digital inclusion of tenants, their communities and our partners;</w:t>
      </w:r>
    </w:p>
    <w:p w14:paraId="013BD922"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raise awareness of the key challenges and opportunities that affect the lives of tenants; and</w:t>
      </w:r>
    </w:p>
    <w:p w14:paraId="533EEFBD" w14:textId="70058E8B" w:rsid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inform and influence public policy and debate around housing supply, housing standards, tenancy management and related services.</w:t>
      </w:r>
    </w:p>
    <w:p w14:paraId="70B734AC" w14:textId="77777777" w:rsidR="003D29DE" w:rsidRDefault="003D29DE" w:rsidP="00107576">
      <w:pPr>
        <w:autoSpaceDE w:val="0"/>
        <w:autoSpaceDN w:val="0"/>
        <w:adjustRightInd w:val="0"/>
        <w:spacing w:after="0" w:line="240" w:lineRule="auto"/>
        <w:jc w:val="both"/>
        <w:rPr>
          <w:rFonts w:ascii="ArialMT" w:hAnsi="ArialMT" w:cs="ArialMT"/>
          <w:sz w:val="28"/>
          <w:szCs w:val="28"/>
          <w:lang w:val="en-US"/>
        </w:rPr>
      </w:pPr>
    </w:p>
    <w:p w14:paraId="752C9B0A" w14:textId="77777777" w:rsid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Strategic Priority #4</w:t>
      </w:r>
    </w:p>
    <w:p w14:paraId="12BC3077" w14:textId="6942B3E0"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Great Delivery</w:t>
      </w:r>
      <w:r>
        <w:rPr>
          <w:rFonts w:ascii="ArialMT" w:hAnsi="ArialMT" w:cs="ArialMT"/>
          <w:sz w:val="28"/>
          <w:szCs w:val="28"/>
          <w:lang w:val="en-US"/>
        </w:rPr>
        <w:t xml:space="preserve"> - </w:t>
      </w:r>
      <w:r w:rsidRPr="003D29DE">
        <w:rPr>
          <w:rFonts w:ascii="ArialMT" w:hAnsi="ArialMT" w:cs="ArialMT"/>
          <w:sz w:val="28"/>
          <w:szCs w:val="28"/>
          <w:lang w:val="en-US"/>
        </w:rPr>
        <w:t>Strategic goals under this priority area, encompass:</w:t>
      </w:r>
    </w:p>
    <w:p w14:paraId="589C0957"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be recognized as a high performing, consistently excellent organization by our staff, tenants and partners;</w:t>
      </w:r>
    </w:p>
    <w:p w14:paraId="751F2CB6"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demonstrate value for money and good stewardship of our assets and resources;</w:t>
      </w:r>
    </w:p>
    <w:p w14:paraId="480347B7"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simplify the ‘customer journey’ (both internal and external) through the smart use of technology and continuous improvement;</w:t>
      </w:r>
    </w:p>
    <w:p w14:paraId="40E30C3A"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innovate across service areas in an integrated way to improve outcomes for users;</w:t>
      </w:r>
    </w:p>
    <w:p w14:paraId="6158D141"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 xml:space="preserve">To make better use of our data to improve decision-making and to demonstrate the benefits that we deliver across society; </w:t>
      </w:r>
    </w:p>
    <w:p w14:paraId="27608FB2"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lastRenderedPageBreak/>
        <w:t>•</w:t>
      </w:r>
      <w:r w:rsidRPr="003D29DE">
        <w:rPr>
          <w:rFonts w:ascii="ArialMT" w:hAnsi="ArialMT" w:cs="ArialMT"/>
          <w:sz w:val="28"/>
          <w:szCs w:val="28"/>
          <w:lang w:val="en-US"/>
        </w:rPr>
        <w:tab/>
        <w:t xml:space="preserve">To promote diversity, inclusion and equality of opportunity for all; </w:t>
      </w:r>
    </w:p>
    <w:p w14:paraId="3E75546A" w14:textId="77777777" w:rsidR="003D29DE" w:rsidRP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continue to invest in our people, their skills and talent development; and</w:t>
      </w:r>
    </w:p>
    <w:p w14:paraId="3C84F3AB" w14:textId="36343B8D" w:rsidR="003D29DE" w:rsidRDefault="003D29DE" w:rsidP="006B1181">
      <w:pPr>
        <w:autoSpaceDE w:val="0"/>
        <w:autoSpaceDN w:val="0"/>
        <w:adjustRightInd w:val="0"/>
        <w:spacing w:after="0" w:line="240" w:lineRule="auto"/>
        <w:rPr>
          <w:rFonts w:ascii="ArialMT" w:hAnsi="ArialMT" w:cs="ArialMT"/>
          <w:sz w:val="28"/>
          <w:szCs w:val="28"/>
          <w:lang w:val="en-US"/>
        </w:rPr>
      </w:pPr>
      <w:r w:rsidRPr="003D29DE">
        <w:rPr>
          <w:rFonts w:ascii="ArialMT" w:hAnsi="ArialMT" w:cs="ArialMT"/>
          <w:sz w:val="28"/>
          <w:szCs w:val="28"/>
          <w:lang w:val="en-US"/>
        </w:rPr>
        <w:t>•</w:t>
      </w:r>
      <w:r w:rsidRPr="003D29DE">
        <w:rPr>
          <w:rFonts w:ascii="ArialMT" w:hAnsi="ArialMT" w:cs="ArialMT"/>
          <w:sz w:val="28"/>
          <w:szCs w:val="28"/>
          <w:lang w:val="en-US"/>
        </w:rPr>
        <w:tab/>
        <w:t>To represent best practice in governance and risk management.</w:t>
      </w:r>
    </w:p>
    <w:p w14:paraId="24084440" w14:textId="77777777" w:rsidR="003D29DE" w:rsidRDefault="003D29DE" w:rsidP="00107576">
      <w:pPr>
        <w:autoSpaceDE w:val="0"/>
        <w:autoSpaceDN w:val="0"/>
        <w:adjustRightInd w:val="0"/>
        <w:spacing w:after="0" w:line="240" w:lineRule="auto"/>
        <w:jc w:val="both"/>
        <w:rPr>
          <w:rFonts w:ascii="ArialMT" w:hAnsi="ArialMT" w:cs="ArialMT"/>
          <w:sz w:val="28"/>
          <w:szCs w:val="28"/>
          <w:lang w:val="en-US"/>
        </w:rPr>
      </w:pPr>
    </w:p>
    <w:p w14:paraId="4F9F84BE" w14:textId="469E1903" w:rsidR="00107576" w:rsidRDefault="00107576" w:rsidP="00107576">
      <w:pPr>
        <w:autoSpaceDE w:val="0"/>
        <w:autoSpaceDN w:val="0"/>
        <w:adjustRightInd w:val="0"/>
        <w:spacing w:after="0" w:line="240" w:lineRule="auto"/>
        <w:jc w:val="both"/>
        <w:rPr>
          <w:rFonts w:ascii="ArialMT" w:hAnsi="ArialMT" w:cs="ArialMT"/>
          <w:sz w:val="28"/>
          <w:szCs w:val="28"/>
          <w:lang w:val="en-US"/>
        </w:rPr>
      </w:pPr>
      <w:r>
        <w:rPr>
          <w:rFonts w:ascii="ArialMT" w:hAnsi="ArialMT" w:cs="ArialMT"/>
          <w:sz w:val="28"/>
          <w:szCs w:val="28"/>
          <w:lang w:val="en-US"/>
        </w:rPr>
        <w:t xml:space="preserve">Each of the </w:t>
      </w:r>
      <w:r w:rsidR="003D29DE">
        <w:rPr>
          <w:rFonts w:ascii="ArialMT" w:hAnsi="ArialMT" w:cs="ArialMT"/>
          <w:sz w:val="28"/>
          <w:szCs w:val="28"/>
          <w:lang w:val="en-US"/>
        </w:rPr>
        <w:t>priorities</w:t>
      </w:r>
      <w:r>
        <w:rPr>
          <w:rFonts w:ascii="ArialMT" w:hAnsi="ArialMT" w:cs="ArialMT"/>
          <w:sz w:val="28"/>
          <w:szCs w:val="28"/>
          <w:lang w:val="en-US"/>
        </w:rPr>
        <w:t xml:space="preserve"> is underpinned by long-term objectives that will be delivered and monitored through Annual Business Plans, Ke</w:t>
      </w:r>
      <w:r w:rsidR="008C566B">
        <w:rPr>
          <w:rFonts w:ascii="ArialMT" w:hAnsi="ArialMT" w:cs="ArialMT"/>
          <w:sz w:val="28"/>
          <w:szCs w:val="28"/>
          <w:lang w:val="en-US"/>
        </w:rPr>
        <w:t>y Performance Indicators and a B</w:t>
      </w:r>
      <w:r>
        <w:rPr>
          <w:rFonts w:ascii="ArialMT" w:hAnsi="ArialMT" w:cs="ArialMT"/>
          <w:sz w:val="28"/>
          <w:szCs w:val="28"/>
          <w:lang w:val="en-US"/>
        </w:rPr>
        <w:t>alance</w:t>
      </w:r>
      <w:r w:rsidR="008C566B">
        <w:rPr>
          <w:rFonts w:ascii="ArialMT" w:hAnsi="ArialMT" w:cs="ArialMT"/>
          <w:sz w:val="28"/>
          <w:szCs w:val="28"/>
          <w:lang w:val="en-US"/>
        </w:rPr>
        <w:t>d S</w:t>
      </w:r>
      <w:r>
        <w:rPr>
          <w:rFonts w:ascii="ArialMT" w:hAnsi="ArialMT" w:cs="ArialMT"/>
          <w:sz w:val="28"/>
          <w:szCs w:val="28"/>
          <w:lang w:val="en-US"/>
        </w:rPr>
        <w:t>corecard.</w:t>
      </w:r>
    </w:p>
    <w:p w14:paraId="35B459BF" w14:textId="77777777" w:rsidR="00107576" w:rsidRDefault="00107576" w:rsidP="00107576">
      <w:pPr>
        <w:autoSpaceDE w:val="0"/>
        <w:autoSpaceDN w:val="0"/>
        <w:adjustRightInd w:val="0"/>
        <w:spacing w:after="0" w:line="240" w:lineRule="auto"/>
        <w:jc w:val="both"/>
        <w:rPr>
          <w:rFonts w:ascii="ArialMT" w:hAnsi="ArialMT" w:cs="ArialMT"/>
          <w:sz w:val="28"/>
          <w:szCs w:val="28"/>
          <w:lang w:val="en-US"/>
        </w:rPr>
      </w:pPr>
    </w:p>
    <w:p w14:paraId="62E3BD5D" w14:textId="374BB702" w:rsidR="00E07A0B" w:rsidRPr="00E07A0B" w:rsidRDefault="00E07A0B" w:rsidP="00E07A0B">
      <w:pPr>
        <w:autoSpaceDE w:val="0"/>
        <w:autoSpaceDN w:val="0"/>
        <w:adjustRightInd w:val="0"/>
        <w:spacing w:after="0" w:line="240" w:lineRule="auto"/>
        <w:jc w:val="both"/>
        <w:rPr>
          <w:rFonts w:ascii="ArialMT" w:hAnsi="ArialMT" w:cs="ArialMT"/>
          <w:sz w:val="28"/>
          <w:szCs w:val="28"/>
          <w:lang w:val="en-US"/>
        </w:rPr>
      </w:pPr>
      <w:r w:rsidRPr="00E07A0B">
        <w:rPr>
          <w:rFonts w:ascii="ArialMT" w:hAnsi="ArialMT" w:cs="ArialMT"/>
          <w:sz w:val="28"/>
          <w:szCs w:val="28"/>
          <w:lang w:val="en-US"/>
        </w:rPr>
        <w:t xml:space="preserve">Choice currently employs over </w:t>
      </w:r>
      <w:r w:rsidR="003D29DE">
        <w:rPr>
          <w:rFonts w:ascii="ArialMT" w:hAnsi="ArialMT" w:cs="ArialMT"/>
          <w:sz w:val="28"/>
          <w:szCs w:val="28"/>
          <w:lang w:val="en-US"/>
        </w:rPr>
        <w:t>400</w:t>
      </w:r>
      <w:r w:rsidRPr="00E07A0B">
        <w:rPr>
          <w:rFonts w:ascii="ArialMT" w:hAnsi="ArialMT" w:cs="ArialMT"/>
          <w:sz w:val="28"/>
          <w:szCs w:val="28"/>
          <w:lang w:val="en-US"/>
        </w:rPr>
        <w:t xml:space="preserve"> staff.  For the purposes of this equality scheme, Choice performs the following functions:</w:t>
      </w:r>
    </w:p>
    <w:p w14:paraId="55E495D7" w14:textId="77777777" w:rsidR="00E07A0B" w:rsidRPr="00305EC0" w:rsidRDefault="00E07A0B" w:rsidP="00305EC0">
      <w:pPr>
        <w:pStyle w:val="ListParagraph"/>
        <w:numPr>
          <w:ilvl w:val="0"/>
          <w:numId w:val="11"/>
        </w:numPr>
        <w:autoSpaceDE w:val="0"/>
        <w:autoSpaceDN w:val="0"/>
        <w:adjustRightInd w:val="0"/>
        <w:spacing w:after="0" w:line="240" w:lineRule="auto"/>
        <w:jc w:val="both"/>
        <w:rPr>
          <w:rFonts w:ascii="ArialMT" w:hAnsi="ArialMT" w:cs="ArialMT"/>
          <w:sz w:val="28"/>
          <w:szCs w:val="28"/>
          <w:lang w:val="en-US"/>
        </w:rPr>
      </w:pPr>
      <w:r w:rsidRPr="00305EC0">
        <w:rPr>
          <w:rFonts w:ascii="ArialMT" w:hAnsi="ArialMT" w:cs="ArialMT"/>
          <w:sz w:val="28"/>
          <w:szCs w:val="28"/>
          <w:lang w:val="en-US"/>
        </w:rPr>
        <w:t>Provision of a range of housing, care and support services</w:t>
      </w:r>
    </w:p>
    <w:p w14:paraId="3D553904" w14:textId="77777777" w:rsidR="00E07A0B" w:rsidRPr="00305EC0" w:rsidRDefault="00E07A0B" w:rsidP="00305EC0">
      <w:pPr>
        <w:pStyle w:val="ListParagraph"/>
        <w:numPr>
          <w:ilvl w:val="0"/>
          <w:numId w:val="11"/>
        </w:numPr>
        <w:autoSpaceDE w:val="0"/>
        <w:autoSpaceDN w:val="0"/>
        <w:adjustRightInd w:val="0"/>
        <w:spacing w:after="0" w:line="240" w:lineRule="auto"/>
        <w:jc w:val="both"/>
        <w:rPr>
          <w:rFonts w:ascii="ArialMT" w:hAnsi="ArialMT" w:cs="ArialMT"/>
          <w:sz w:val="28"/>
          <w:szCs w:val="28"/>
          <w:lang w:val="en-US"/>
        </w:rPr>
      </w:pPr>
      <w:r w:rsidRPr="00305EC0">
        <w:rPr>
          <w:rFonts w:ascii="ArialMT" w:hAnsi="ArialMT" w:cs="ArialMT"/>
          <w:sz w:val="28"/>
          <w:szCs w:val="28"/>
          <w:lang w:val="en-US"/>
        </w:rPr>
        <w:t xml:space="preserve">Work with partner </w:t>
      </w:r>
      <w:r w:rsidR="00305EC0" w:rsidRPr="00305EC0">
        <w:rPr>
          <w:rFonts w:ascii="ArialMT" w:hAnsi="ArialMT" w:cs="ArialMT"/>
          <w:sz w:val="28"/>
          <w:szCs w:val="28"/>
          <w:lang w:val="en-US"/>
        </w:rPr>
        <w:t>organisations to deliver support services to people with a physical or mental disability</w:t>
      </w:r>
    </w:p>
    <w:p w14:paraId="0979151D" w14:textId="77777777" w:rsidR="00E07A0B" w:rsidRPr="00305EC0" w:rsidRDefault="00E07A0B" w:rsidP="00305EC0">
      <w:pPr>
        <w:pStyle w:val="ListParagraph"/>
        <w:numPr>
          <w:ilvl w:val="0"/>
          <w:numId w:val="11"/>
        </w:numPr>
        <w:autoSpaceDE w:val="0"/>
        <w:autoSpaceDN w:val="0"/>
        <w:adjustRightInd w:val="0"/>
        <w:spacing w:after="0" w:line="240" w:lineRule="auto"/>
        <w:jc w:val="both"/>
        <w:rPr>
          <w:rFonts w:ascii="ArialMT" w:hAnsi="ArialMT" w:cs="ArialMT"/>
          <w:sz w:val="28"/>
          <w:szCs w:val="28"/>
          <w:lang w:val="en-US"/>
        </w:rPr>
      </w:pPr>
      <w:r w:rsidRPr="00305EC0">
        <w:rPr>
          <w:rFonts w:ascii="ArialMT" w:hAnsi="ArialMT" w:cs="ArialMT"/>
          <w:sz w:val="28"/>
          <w:szCs w:val="28"/>
          <w:lang w:val="en-US"/>
        </w:rPr>
        <w:t xml:space="preserve">Property Maintenance and Repairs </w:t>
      </w:r>
    </w:p>
    <w:p w14:paraId="052BB807" w14:textId="77777777" w:rsidR="00E07A0B" w:rsidRPr="00305EC0" w:rsidRDefault="00E07A0B" w:rsidP="00305EC0">
      <w:pPr>
        <w:pStyle w:val="ListParagraph"/>
        <w:numPr>
          <w:ilvl w:val="0"/>
          <w:numId w:val="11"/>
        </w:numPr>
        <w:autoSpaceDE w:val="0"/>
        <w:autoSpaceDN w:val="0"/>
        <w:adjustRightInd w:val="0"/>
        <w:spacing w:after="0" w:line="240" w:lineRule="auto"/>
        <w:jc w:val="both"/>
        <w:rPr>
          <w:rFonts w:ascii="ArialMT" w:hAnsi="ArialMT" w:cs="ArialMT"/>
          <w:sz w:val="28"/>
          <w:szCs w:val="28"/>
          <w:lang w:val="en-US"/>
        </w:rPr>
      </w:pPr>
      <w:r w:rsidRPr="00305EC0">
        <w:rPr>
          <w:rFonts w:ascii="ArialMT" w:hAnsi="ArialMT" w:cs="ArialMT"/>
          <w:sz w:val="28"/>
          <w:szCs w:val="28"/>
          <w:lang w:val="en-US"/>
        </w:rPr>
        <w:t>Refurbishment and remodeling works to maintain housing stock to modern standards</w:t>
      </w:r>
    </w:p>
    <w:p w14:paraId="793FAABF" w14:textId="77777777" w:rsidR="00E07A0B" w:rsidRPr="00305EC0" w:rsidRDefault="00E07A0B" w:rsidP="00305EC0">
      <w:pPr>
        <w:pStyle w:val="ListParagraph"/>
        <w:numPr>
          <w:ilvl w:val="0"/>
          <w:numId w:val="11"/>
        </w:numPr>
        <w:autoSpaceDE w:val="0"/>
        <w:autoSpaceDN w:val="0"/>
        <w:adjustRightInd w:val="0"/>
        <w:spacing w:after="0" w:line="240" w:lineRule="auto"/>
        <w:jc w:val="both"/>
        <w:rPr>
          <w:rFonts w:ascii="ArialMT" w:hAnsi="ArialMT" w:cs="ArialMT"/>
          <w:sz w:val="28"/>
          <w:szCs w:val="28"/>
          <w:lang w:val="en-US"/>
        </w:rPr>
      </w:pPr>
      <w:r w:rsidRPr="00305EC0">
        <w:rPr>
          <w:rFonts w:ascii="ArialMT" w:hAnsi="ArialMT" w:cs="ArialMT"/>
          <w:sz w:val="28"/>
          <w:szCs w:val="28"/>
          <w:lang w:val="en-US"/>
        </w:rPr>
        <w:t>Development of new homes</w:t>
      </w:r>
    </w:p>
    <w:p w14:paraId="1A866929" w14:textId="77777777" w:rsidR="00E07A0B" w:rsidRPr="00305EC0" w:rsidRDefault="00E07A0B" w:rsidP="00305EC0">
      <w:pPr>
        <w:pStyle w:val="ListParagraph"/>
        <w:numPr>
          <w:ilvl w:val="0"/>
          <w:numId w:val="11"/>
        </w:numPr>
        <w:autoSpaceDE w:val="0"/>
        <w:autoSpaceDN w:val="0"/>
        <w:adjustRightInd w:val="0"/>
        <w:spacing w:after="0" w:line="240" w:lineRule="auto"/>
        <w:jc w:val="both"/>
        <w:rPr>
          <w:rFonts w:ascii="ArialMT" w:hAnsi="ArialMT" w:cs="ArialMT"/>
          <w:sz w:val="28"/>
          <w:szCs w:val="28"/>
          <w:lang w:val="en-US"/>
        </w:rPr>
      </w:pPr>
      <w:r w:rsidRPr="00305EC0">
        <w:rPr>
          <w:rFonts w:ascii="ArialMT" w:hAnsi="ArialMT" w:cs="ArialMT"/>
          <w:sz w:val="28"/>
          <w:szCs w:val="28"/>
          <w:lang w:val="en-US"/>
        </w:rPr>
        <w:t>Recruitment of Board and staff</w:t>
      </w:r>
    </w:p>
    <w:p w14:paraId="317D0277" w14:textId="77777777" w:rsidR="00E07A0B" w:rsidRPr="00305EC0" w:rsidRDefault="00E07A0B" w:rsidP="00305EC0">
      <w:pPr>
        <w:pStyle w:val="ListParagraph"/>
        <w:numPr>
          <w:ilvl w:val="0"/>
          <w:numId w:val="11"/>
        </w:numPr>
        <w:autoSpaceDE w:val="0"/>
        <w:autoSpaceDN w:val="0"/>
        <w:adjustRightInd w:val="0"/>
        <w:spacing w:after="0" w:line="240" w:lineRule="auto"/>
        <w:jc w:val="both"/>
        <w:rPr>
          <w:rFonts w:ascii="ArialMT" w:hAnsi="ArialMT" w:cs="ArialMT"/>
          <w:sz w:val="28"/>
          <w:szCs w:val="28"/>
          <w:lang w:val="en-US"/>
        </w:rPr>
      </w:pPr>
      <w:r w:rsidRPr="00305EC0">
        <w:rPr>
          <w:rFonts w:ascii="ArialMT" w:hAnsi="ArialMT" w:cs="ArialMT"/>
          <w:sz w:val="28"/>
          <w:szCs w:val="28"/>
          <w:lang w:val="en-US"/>
        </w:rPr>
        <w:t>Contribute to Building Sustainable Communities</w:t>
      </w:r>
    </w:p>
    <w:p w14:paraId="23D46E64" w14:textId="77777777" w:rsidR="00F5677F" w:rsidRPr="00107576" w:rsidRDefault="00F5677F" w:rsidP="00F5677F">
      <w:pPr>
        <w:autoSpaceDE w:val="0"/>
        <w:autoSpaceDN w:val="0"/>
        <w:adjustRightInd w:val="0"/>
        <w:spacing w:after="0" w:line="240" w:lineRule="auto"/>
        <w:ind w:left="720" w:hanging="720"/>
        <w:jc w:val="both"/>
        <w:rPr>
          <w:rFonts w:ascii="ArialMT" w:hAnsi="ArialMT" w:cs="ArialMT"/>
          <w:sz w:val="28"/>
          <w:szCs w:val="28"/>
          <w:lang w:val="en-US"/>
        </w:rPr>
      </w:pPr>
    </w:p>
    <w:p w14:paraId="279BC008" w14:textId="77777777" w:rsidR="00E07A0B" w:rsidRPr="00E07A0B" w:rsidRDefault="00E07A0B" w:rsidP="00E07A0B">
      <w:pPr>
        <w:autoSpaceDE w:val="0"/>
        <w:autoSpaceDN w:val="0"/>
        <w:adjustRightInd w:val="0"/>
        <w:spacing w:after="0" w:line="240" w:lineRule="auto"/>
        <w:jc w:val="both"/>
        <w:rPr>
          <w:rFonts w:ascii="ArialMT" w:hAnsi="ArialMT" w:cs="ArialMT"/>
          <w:sz w:val="28"/>
          <w:szCs w:val="28"/>
          <w:lang w:val="en-US"/>
        </w:rPr>
      </w:pPr>
      <w:r w:rsidRPr="00E07A0B">
        <w:rPr>
          <w:rFonts w:ascii="ArialMT" w:hAnsi="ArialMT" w:cs="ArialMT"/>
          <w:sz w:val="28"/>
          <w:szCs w:val="28"/>
          <w:lang w:val="en-US"/>
        </w:rPr>
        <w:t>Choice is led and controlled by a Board.  The Board has ultimate responsibility for directing the activity of the Association, ensuring it is well run and governed, delivering on its social ethos.</w:t>
      </w:r>
    </w:p>
    <w:p w14:paraId="1D22B43F" w14:textId="77777777" w:rsidR="00107576" w:rsidRPr="00107576" w:rsidRDefault="00107576" w:rsidP="00107576">
      <w:pPr>
        <w:autoSpaceDE w:val="0"/>
        <w:autoSpaceDN w:val="0"/>
        <w:adjustRightInd w:val="0"/>
        <w:spacing w:after="0" w:line="240" w:lineRule="auto"/>
        <w:jc w:val="both"/>
        <w:rPr>
          <w:rFonts w:ascii="ArialMT" w:hAnsi="ArialMT" w:cs="ArialMT"/>
          <w:sz w:val="28"/>
          <w:szCs w:val="28"/>
          <w:lang w:val="en-US"/>
        </w:rPr>
      </w:pPr>
    </w:p>
    <w:p w14:paraId="57699759" w14:textId="77777777" w:rsidR="00107576" w:rsidRPr="00EE6600" w:rsidRDefault="00107576" w:rsidP="00107576">
      <w:pPr>
        <w:autoSpaceDE w:val="0"/>
        <w:autoSpaceDN w:val="0"/>
        <w:adjustRightInd w:val="0"/>
        <w:spacing w:after="0" w:line="240" w:lineRule="auto"/>
        <w:jc w:val="both"/>
        <w:rPr>
          <w:rFonts w:ascii="ArialMT" w:hAnsi="ArialMT" w:cs="ArialMT"/>
          <w:i/>
          <w:sz w:val="28"/>
          <w:szCs w:val="28"/>
          <w:lang w:val="en-US"/>
        </w:rPr>
      </w:pPr>
      <w:r w:rsidRPr="00EE6600">
        <w:rPr>
          <w:rFonts w:ascii="ArialMT" w:hAnsi="ArialMT" w:cs="ArialMT"/>
          <w:i/>
          <w:sz w:val="28"/>
          <w:szCs w:val="28"/>
          <w:lang w:val="en-US"/>
        </w:rPr>
        <w:t>Our Promise</w:t>
      </w:r>
    </w:p>
    <w:p w14:paraId="08E00F98" w14:textId="77777777" w:rsidR="00107576" w:rsidRPr="00107576" w:rsidRDefault="00107576" w:rsidP="00107576">
      <w:pPr>
        <w:autoSpaceDE w:val="0"/>
        <w:autoSpaceDN w:val="0"/>
        <w:adjustRightInd w:val="0"/>
        <w:spacing w:after="0" w:line="240" w:lineRule="auto"/>
        <w:jc w:val="both"/>
        <w:rPr>
          <w:rFonts w:ascii="ArialMT" w:hAnsi="ArialMT" w:cs="ArialMT"/>
          <w:sz w:val="28"/>
          <w:szCs w:val="28"/>
          <w:lang w:val="en-US"/>
        </w:rPr>
      </w:pPr>
    </w:p>
    <w:p w14:paraId="16C30107" w14:textId="77777777" w:rsidR="00107576" w:rsidRPr="00107576" w:rsidRDefault="00107576" w:rsidP="00107576">
      <w:pPr>
        <w:autoSpaceDE w:val="0"/>
        <w:autoSpaceDN w:val="0"/>
        <w:adjustRightInd w:val="0"/>
        <w:spacing w:after="0" w:line="240" w:lineRule="auto"/>
        <w:jc w:val="both"/>
        <w:rPr>
          <w:rFonts w:ascii="ArialMT" w:hAnsi="ArialMT" w:cs="ArialMT"/>
          <w:sz w:val="28"/>
          <w:szCs w:val="28"/>
          <w:lang w:val="en-US"/>
        </w:rPr>
      </w:pPr>
      <w:r w:rsidRPr="00107576">
        <w:rPr>
          <w:rFonts w:ascii="ArialMT" w:hAnsi="ArialMT" w:cs="ArialMT"/>
          <w:sz w:val="28"/>
          <w:szCs w:val="28"/>
          <w:lang w:val="en-US"/>
        </w:rPr>
        <w:t xml:space="preserve">Our focus is on delivering more great homes, enhanced services and stronger </w:t>
      </w:r>
      <w:r w:rsidR="008C566B">
        <w:rPr>
          <w:rFonts w:ascii="ArialMT" w:hAnsi="ArialMT" w:cs="ArialMT"/>
          <w:sz w:val="28"/>
          <w:szCs w:val="28"/>
          <w:lang w:val="en-US"/>
        </w:rPr>
        <w:t xml:space="preserve">more </w:t>
      </w:r>
      <w:r w:rsidRPr="00107576">
        <w:rPr>
          <w:rFonts w:ascii="ArialMT" w:hAnsi="ArialMT" w:cs="ArialMT"/>
          <w:sz w:val="28"/>
          <w:szCs w:val="28"/>
          <w:lang w:val="en-US"/>
        </w:rPr>
        <w:t>inclusive communities.</w:t>
      </w:r>
    </w:p>
    <w:p w14:paraId="520B35F8" w14:textId="77777777" w:rsidR="00107576" w:rsidRPr="00107576" w:rsidRDefault="00107576" w:rsidP="00107576">
      <w:pPr>
        <w:autoSpaceDE w:val="0"/>
        <w:autoSpaceDN w:val="0"/>
        <w:adjustRightInd w:val="0"/>
        <w:spacing w:after="0" w:line="240" w:lineRule="auto"/>
        <w:jc w:val="both"/>
        <w:rPr>
          <w:rFonts w:ascii="ArialMT" w:hAnsi="ArialMT" w:cs="ArialMT"/>
          <w:sz w:val="28"/>
          <w:szCs w:val="28"/>
          <w:lang w:val="en-US"/>
        </w:rPr>
      </w:pPr>
    </w:p>
    <w:p w14:paraId="13224F6D" w14:textId="77777777" w:rsidR="00107576" w:rsidRDefault="00107576" w:rsidP="00107576">
      <w:pPr>
        <w:autoSpaceDE w:val="0"/>
        <w:autoSpaceDN w:val="0"/>
        <w:adjustRightInd w:val="0"/>
        <w:spacing w:after="0" w:line="240" w:lineRule="auto"/>
        <w:jc w:val="both"/>
        <w:rPr>
          <w:rFonts w:ascii="ArialMT" w:hAnsi="ArialMT" w:cs="ArialMT"/>
          <w:sz w:val="28"/>
          <w:szCs w:val="28"/>
          <w:lang w:val="en-US"/>
        </w:rPr>
      </w:pPr>
      <w:r w:rsidRPr="00107576">
        <w:rPr>
          <w:rFonts w:ascii="ArialMT" w:hAnsi="ArialMT" w:cs="ArialMT"/>
          <w:sz w:val="28"/>
          <w:szCs w:val="28"/>
          <w:lang w:val="en-US"/>
        </w:rPr>
        <w:t xml:space="preserve">We are a housing association that delivers much more than housing. We are in the business of transforming lives and building communities. </w:t>
      </w:r>
    </w:p>
    <w:p w14:paraId="264DC464" w14:textId="77777777" w:rsidR="008D6A4F" w:rsidRPr="00107576" w:rsidRDefault="008D6A4F" w:rsidP="00107576">
      <w:pPr>
        <w:autoSpaceDE w:val="0"/>
        <w:autoSpaceDN w:val="0"/>
        <w:adjustRightInd w:val="0"/>
        <w:spacing w:after="0" w:line="240" w:lineRule="auto"/>
        <w:jc w:val="both"/>
        <w:rPr>
          <w:rFonts w:ascii="ArialMT" w:hAnsi="ArialMT" w:cs="ArialMT"/>
          <w:sz w:val="28"/>
          <w:szCs w:val="28"/>
          <w:lang w:val="en-US"/>
        </w:rPr>
      </w:pPr>
    </w:p>
    <w:p w14:paraId="10740839" w14:textId="77777777" w:rsidR="008C566B" w:rsidRDefault="00107576" w:rsidP="00107576">
      <w:pPr>
        <w:autoSpaceDE w:val="0"/>
        <w:autoSpaceDN w:val="0"/>
        <w:adjustRightInd w:val="0"/>
        <w:spacing w:after="0" w:line="240" w:lineRule="auto"/>
        <w:jc w:val="both"/>
        <w:rPr>
          <w:rFonts w:ascii="ArialMT" w:hAnsi="ArialMT" w:cs="ArialMT"/>
          <w:b/>
          <w:sz w:val="28"/>
          <w:szCs w:val="28"/>
          <w:lang w:val="en-US"/>
        </w:rPr>
      </w:pPr>
      <w:r w:rsidRPr="00107576">
        <w:rPr>
          <w:rFonts w:ascii="ArialMT" w:hAnsi="ArialMT" w:cs="ArialMT"/>
          <w:sz w:val="28"/>
          <w:szCs w:val="28"/>
          <w:lang w:val="en-US"/>
        </w:rPr>
        <w:t>At Choice, we take pride in changing what our customers can expect from a modern housing association. We value our customers as partners in our journey. Personal, friendly and trusted relationships are at the heart of our promise to deliver exceptional services that can anticipate and meet current and future needs.</w:t>
      </w:r>
    </w:p>
    <w:p w14:paraId="1CB8CED7" w14:textId="77777777" w:rsidR="00C90218" w:rsidRDefault="00C90218" w:rsidP="00107576">
      <w:pPr>
        <w:autoSpaceDE w:val="0"/>
        <w:autoSpaceDN w:val="0"/>
        <w:adjustRightInd w:val="0"/>
        <w:spacing w:after="0" w:line="240" w:lineRule="auto"/>
        <w:jc w:val="both"/>
        <w:rPr>
          <w:rFonts w:ascii="ArialMT" w:hAnsi="ArialMT" w:cs="ArialMT"/>
          <w:b/>
          <w:sz w:val="28"/>
          <w:szCs w:val="28"/>
          <w:lang w:val="en-US"/>
        </w:rPr>
      </w:pPr>
    </w:p>
    <w:p w14:paraId="5B80B7EE" w14:textId="77777777" w:rsidR="00107576" w:rsidRPr="00EE6600" w:rsidRDefault="00107576" w:rsidP="00107576">
      <w:pPr>
        <w:autoSpaceDE w:val="0"/>
        <w:autoSpaceDN w:val="0"/>
        <w:adjustRightInd w:val="0"/>
        <w:spacing w:after="0" w:line="240" w:lineRule="auto"/>
        <w:jc w:val="both"/>
        <w:rPr>
          <w:rFonts w:ascii="ArialMT" w:hAnsi="ArialMT" w:cs="ArialMT"/>
          <w:i/>
          <w:sz w:val="28"/>
          <w:szCs w:val="28"/>
          <w:lang w:val="en-US"/>
        </w:rPr>
      </w:pPr>
      <w:r w:rsidRPr="00EE6600">
        <w:rPr>
          <w:rFonts w:ascii="ArialMT" w:hAnsi="ArialMT" w:cs="ArialMT"/>
          <w:i/>
          <w:sz w:val="28"/>
          <w:szCs w:val="28"/>
          <w:lang w:val="en-US"/>
        </w:rPr>
        <w:lastRenderedPageBreak/>
        <w:t>Our Core Values</w:t>
      </w:r>
    </w:p>
    <w:p w14:paraId="741D1AB9" w14:textId="77777777" w:rsidR="00107576" w:rsidRPr="00107576" w:rsidRDefault="00107576" w:rsidP="00107576">
      <w:pPr>
        <w:autoSpaceDE w:val="0"/>
        <w:autoSpaceDN w:val="0"/>
        <w:adjustRightInd w:val="0"/>
        <w:spacing w:after="0" w:line="240" w:lineRule="auto"/>
        <w:jc w:val="both"/>
        <w:rPr>
          <w:rFonts w:ascii="ArialMT" w:hAnsi="ArialMT" w:cs="ArialMT"/>
          <w:sz w:val="28"/>
          <w:szCs w:val="28"/>
          <w:lang w:val="en-US"/>
        </w:rPr>
      </w:pPr>
    </w:p>
    <w:p w14:paraId="1B970F50" w14:textId="77777777" w:rsidR="00E07A0B" w:rsidRPr="00E07A0B" w:rsidRDefault="00E07A0B" w:rsidP="00E07A0B">
      <w:pPr>
        <w:autoSpaceDE w:val="0"/>
        <w:autoSpaceDN w:val="0"/>
        <w:adjustRightInd w:val="0"/>
        <w:spacing w:after="0" w:line="240" w:lineRule="auto"/>
        <w:jc w:val="both"/>
        <w:rPr>
          <w:rFonts w:ascii="ArialMT" w:hAnsi="ArialMT" w:cs="ArialMT"/>
          <w:sz w:val="28"/>
          <w:szCs w:val="28"/>
          <w:lang w:val="en-US"/>
        </w:rPr>
      </w:pPr>
      <w:r w:rsidRPr="00E07A0B">
        <w:rPr>
          <w:rFonts w:ascii="ArialMT" w:hAnsi="ArialMT" w:cs="ArialMT"/>
          <w:sz w:val="28"/>
          <w:szCs w:val="28"/>
          <w:lang w:val="en-US"/>
        </w:rPr>
        <w:t xml:space="preserve">Our core values are the building blocks of our culture, providing common language and acceptable standards of behaviour.  The values we are adopting for our brand and organisational culture are as follows:  </w:t>
      </w:r>
    </w:p>
    <w:p w14:paraId="0D333D51" w14:textId="6EB899FF" w:rsidR="00E07A0B" w:rsidRPr="00E07A0B" w:rsidRDefault="00E07A0B" w:rsidP="00E07A0B">
      <w:pPr>
        <w:autoSpaceDE w:val="0"/>
        <w:autoSpaceDN w:val="0"/>
        <w:adjustRightInd w:val="0"/>
        <w:spacing w:after="0" w:line="240" w:lineRule="auto"/>
        <w:jc w:val="both"/>
        <w:rPr>
          <w:rFonts w:ascii="ArialMT" w:hAnsi="ArialMT" w:cs="ArialMT"/>
          <w:sz w:val="28"/>
          <w:szCs w:val="28"/>
          <w:lang w:val="en-US"/>
        </w:rPr>
      </w:pPr>
      <w:r w:rsidRPr="00E07A0B">
        <w:rPr>
          <w:rFonts w:ascii="ArialMT" w:hAnsi="ArialMT" w:cs="ArialMT"/>
          <w:sz w:val="28"/>
          <w:szCs w:val="28"/>
          <w:lang w:val="en-US"/>
        </w:rPr>
        <w:t>•</w:t>
      </w:r>
      <w:r w:rsidRPr="00E07A0B">
        <w:rPr>
          <w:rFonts w:ascii="ArialMT" w:hAnsi="ArialMT" w:cs="ArialMT"/>
          <w:sz w:val="28"/>
          <w:szCs w:val="28"/>
          <w:lang w:val="en-US"/>
        </w:rPr>
        <w:tab/>
      </w:r>
      <w:r w:rsidR="003D29DE">
        <w:rPr>
          <w:rFonts w:ascii="ArialMT" w:hAnsi="ArialMT" w:cs="ArialMT"/>
          <w:sz w:val="28"/>
          <w:szCs w:val="28"/>
          <w:lang w:val="en-US"/>
        </w:rPr>
        <w:t>Caring</w:t>
      </w:r>
    </w:p>
    <w:p w14:paraId="01C40A52" w14:textId="3AF8B669" w:rsidR="00E07A0B" w:rsidRPr="00E07A0B" w:rsidRDefault="00E07A0B" w:rsidP="00E07A0B">
      <w:pPr>
        <w:autoSpaceDE w:val="0"/>
        <w:autoSpaceDN w:val="0"/>
        <w:adjustRightInd w:val="0"/>
        <w:spacing w:after="0" w:line="240" w:lineRule="auto"/>
        <w:jc w:val="both"/>
        <w:rPr>
          <w:rFonts w:ascii="ArialMT" w:hAnsi="ArialMT" w:cs="ArialMT"/>
          <w:sz w:val="28"/>
          <w:szCs w:val="28"/>
          <w:lang w:val="en-US"/>
        </w:rPr>
      </w:pPr>
      <w:r w:rsidRPr="00E07A0B">
        <w:rPr>
          <w:rFonts w:ascii="ArialMT" w:hAnsi="ArialMT" w:cs="ArialMT"/>
          <w:sz w:val="28"/>
          <w:szCs w:val="28"/>
          <w:lang w:val="en-US"/>
        </w:rPr>
        <w:t>•</w:t>
      </w:r>
      <w:r w:rsidRPr="00E07A0B">
        <w:rPr>
          <w:rFonts w:ascii="ArialMT" w:hAnsi="ArialMT" w:cs="ArialMT"/>
          <w:sz w:val="28"/>
          <w:szCs w:val="28"/>
          <w:lang w:val="en-US"/>
        </w:rPr>
        <w:tab/>
      </w:r>
      <w:r w:rsidR="003D29DE">
        <w:rPr>
          <w:rFonts w:ascii="ArialMT" w:hAnsi="ArialMT" w:cs="ArialMT"/>
          <w:sz w:val="28"/>
          <w:szCs w:val="28"/>
          <w:lang w:val="en-US"/>
        </w:rPr>
        <w:t>Committed</w:t>
      </w:r>
    </w:p>
    <w:p w14:paraId="58CCA09D" w14:textId="727AADD6" w:rsidR="00E07A0B" w:rsidRPr="00E07A0B" w:rsidRDefault="00E07A0B" w:rsidP="00E07A0B">
      <w:pPr>
        <w:autoSpaceDE w:val="0"/>
        <w:autoSpaceDN w:val="0"/>
        <w:adjustRightInd w:val="0"/>
        <w:spacing w:after="0" w:line="240" w:lineRule="auto"/>
        <w:jc w:val="both"/>
        <w:rPr>
          <w:rFonts w:ascii="ArialMT" w:hAnsi="ArialMT" w:cs="ArialMT"/>
          <w:sz w:val="28"/>
          <w:szCs w:val="28"/>
          <w:lang w:val="en-US"/>
        </w:rPr>
      </w:pPr>
      <w:r w:rsidRPr="00E07A0B">
        <w:rPr>
          <w:rFonts w:ascii="ArialMT" w:hAnsi="ArialMT" w:cs="ArialMT"/>
          <w:sz w:val="28"/>
          <w:szCs w:val="28"/>
          <w:lang w:val="en-US"/>
        </w:rPr>
        <w:t>•</w:t>
      </w:r>
      <w:r w:rsidRPr="00E07A0B">
        <w:rPr>
          <w:rFonts w:ascii="ArialMT" w:hAnsi="ArialMT" w:cs="ArialMT"/>
          <w:sz w:val="28"/>
          <w:szCs w:val="28"/>
          <w:lang w:val="en-US"/>
        </w:rPr>
        <w:tab/>
      </w:r>
      <w:r w:rsidR="003D29DE">
        <w:rPr>
          <w:rFonts w:ascii="ArialMT" w:hAnsi="ArialMT" w:cs="ArialMT"/>
          <w:sz w:val="28"/>
          <w:szCs w:val="28"/>
          <w:lang w:val="en-US"/>
        </w:rPr>
        <w:t>Creative</w:t>
      </w:r>
    </w:p>
    <w:p w14:paraId="3D3A830D" w14:textId="77777777" w:rsidR="00107576" w:rsidRPr="00107576" w:rsidRDefault="00107576" w:rsidP="00C54BFC">
      <w:pPr>
        <w:autoSpaceDE w:val="0"/>
        <w:autoSpaceDN w:val="0"/>
        <w:adjustRightInd w:val="0"/>
        <w:spacing w:after="0" w:line="240" w:lineRule="auto"/>
        <w:jc w:val="both"/>
        <w:rPr>
          <w:rFonts w:ascii="ArialMT" w:hAnsi="ArialMT" w:cs="ArialMT"/>
          <w:sz w:val="28"/>
          <w:szCs w:val="28"/>
          <w:lang w:val="en-US"/>
        </w:rPr>
      </w:pPr>
    </w:p>
    <w:p w14:paraId="13B6D24B" w14:textId="628D56DE" w:rsidR="00ED5668" w:rsidRPr="00B363BD" w:rsidRDefault="00090F11" w:rsidP="00305EC0">
      <w:pPr>
        <w:autoSpaceDE w:val="0"/>
        <w:autoSpaceDN w:val="0"/>
        <w:adjustRightInd w:val="0"/>
        <w:spacing w:after="0" w:line="240" w:lineRule="auto"/>
        <w:rPr>
          <w:rFonts w:ascii="ArialMT" w:hAnsi="ArialMT" w:cs="ArialMT"/>
          <w:b/>
          <w:bCs/>
          <w:i/>
          <w:sz w:val="28"/>
          <w:szCs w:val="28"/>
          <w:lang w:val="en-US"/>
        </w:rPr>
      </w:pPr>
      <w:r w:rsidRPr="00B363BD">
        <w:rPr>
          <w:rFonts w:ascii="ArialMT" w:hAnsi="ArialMT" w:cs="ArialMT"/>
          <w:b/>
          <w:bCs/>
          <w:i/>
          <w:sz w:val="28"/>
          <w:szCs w:val="28"/>
          <w:lang w:val="en-US"/>
        </w:rPr>
        <w:t xml:space="preserve">Our </w:t>
      </w:r>
      <w:r w:rsidR="00CE7403" w:rsidRPr="00B363BD">
        <w:rPr>
          <w:rFonts w:ascii="ArialMT" w:hAnsi="ArialMT" w:cs="ArialMT"/>
          <w:b/>
          <w:bCs/>
          <w:i/>
          <w:sz w:val="28"/>
          <w:szCs w:val="28"/>
          <w:lang w:val="en-US"/>
        </w:rPr>
        <w:t>Governance Structure</w:t>
      </w:r>
      <w:r w:rsidR="008D6A4F" w:rsidRPr="00B363BD">
        <w:rPr>
          <w:rFonts w:ascii="ArialMT" w:hAnsi="ArialMT" w:cs="ArialMT"/>
          <w:b/>
          <w:bCs/>
          <w:i/>
          <w:sz w:val="28"/>
          <w:szCs w:val="28"/>
          <w:lang w:val="en-US"/>
        </w:rPr>
        <w:t xml:space="preserve"> as at Ju</w:t>
      </w:r>
      <w:r w:rsidR="002D7827" w:rsidRPr="00B363BD">
        <w:rPr>
          <w:rFonts w:ascii="ArialMT" w:hAnsi="ArialMT" w:cs="ArialMT"/>
          <w:b/>
          <w:bCs/>
          <w:i/>
          <w:sz w:val="28"/>
          <w:szCs w:val="28"/>
          <w:lang w:val="en-US"/>
        </w:rPr>
        <w:t>ly</w:t>
      </w:r>
      <w:r w:rsidR="008D6A4F" w:rsidRPr="00B363BD">
        <w:rPr>
          <w:rFonts w:ascii="ArialMT" w:hAnsi="ArialMT" w:cs="ArialMT"/>
          <w:b/>
          <w:bCs/>
          <w:i/>
          <w:sz w:val="28"/>
          <w:szCs w:val="28"/>
          <w:lang w:val="en-US"/>
        </w:rPr>
        <w:t xml:space="preserve"> </w:t>
      </w:r>
      <w:r w:rsidR="003D29DE" w:rsidRPr="00B363BD">
        <w:rPr>
          <w:rFonts w:ascii="ArialMT" w:hAnsi="ArialMT" w:cs="ArialMT"/>
          <w:b/>
          <w:bCs/>
          <w:i/>
          <w:sz w:val="28"/>
          <w:szCs w:val="28"/>
          <w:lang w:val="en-US"/>
        </w:rPr>
        <w:t>2023</w:t>
      </w:r>
    </w:p>
    <w:p w14:paraId="67AE3985" w14:textId="77777777" w:rsidR="008D6A4F" w:rsidRDefault="008D6A4F" w:rsidP="00305EC0">
      <w:pPr>
        <w:autoSpaceDE w:val="0"/>
        <w:autoSpaceDN w:val="0"/>
        <w:adjustRightInd w:val="0"/>
        <w:spacing w:after="0" w:line="240" w:lineRule="auto"/>
        <w:rPr>
          <w:rFonts w:ascii="ArialMT" w:hAnsi="ArialMT" w:cs="ArialMT"/>
          <w:i/>
          <w:sz w:val="28"/>
          <w:szCs w:val="28"/>
          <w:lang w:val="en-US"/>
        </w:rPr>
      </w:pPr>
    </w:p>
    <w:p w14:paraId="21E19EF3" w14:textId="7EC0B050" w:rsidR="008D6A4F" w:rsidRPr="00EE6600" w:rsidRDefault="00B363BD" w:rsidP="00305EC0">
      <w:pPr>
        <w:autoSpaceDE w:val="0"/>
        <w:autoSpaceDN w:val="0"/>
        <w:adjustRightInd w:val="0"/>
        <w:spacing w:after="0" w:line="240" w:lineRule="auto"/>
        <w:rPr>
          <w:rFonts w:ascii="ArialMT" w:hAnsi="ArialMT" w:cs="ArialMT"/>
          <w:i/>
          <w:sz w:val="28"/>
          <w:szCs w:val="28"/>
          <w:lang w:val="en-US"/>
        </w:rPr>
      </w:pPr>
      <w:r>
        <w:rPr>
          <w:rFonts w:ascii="ArialMT" w:hAnsi="ArialMT" w:cs="ArialMT"/>
          <w:i/>
          <w:noProof/>
          <w:sz w:val="28"/>
          <w:szCs w:val="28"/>
          <w:lang w:val="en-US"/>
        </w:rPr>
        <w:drawing>
          <wp:inline distT="0" distB="0" distL="0" distR="0" wp14:anchorId="72807E51" wp14:editId="5C4C8615">
            <wp:extent cx="5279390" cy="3914140"/>
            <wp:effectExtent l="0" t="0" r="0" b="0"/>
            <wp:docPr id="1259454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9390" cy="3914140"/>
                    </a:xfrm>
                    <a:prstGeom prst="rect">
                      <a:avLst/>
                    </a:prstGeom>
                    <a:noFill/>
                  </pic:spPr>
                </pic:pic>
              </a:graphicData>
            </a:graphic>
          </wp:inline>
        </w:drawing>
      </w:r>
    </w:p>
    <w:p w14:paraId="185E11D8" w14:textId="77777777" w:rsidR="00FA5159" w:rsidRDefault="00FA5159" w:rsidP="0063290B">
      <w:pPr>
        <w:autoSpaceDE w:val="0"/>
        <w:autoSpaceDN w:val="0"/>
        <w:adjustRightInd w:val="0"/>
        <w:spacing w:after="0" w:line="240" w:lineRule="auto"/>
        <w:rPr>
          <w:rFonts w:ascii="ArialMT" w:hAnsi="ArialMT" w:cs="ArialMT"/>
          <w:b/>
          <w:sz w:val="28"/>
          <w:szCs w:val="28"/>
          <w:lang w:val="en-US"/>
        </w:rPr>
      </w:pPr>
    </w:p>
    <w:p w14:paraId="6BDF5250" w14:textId="77777777" w:rsidR="00114400" w:rsidRDefault="00114400" w:rsidP="0063290B">
      <w:pPr>
        <w:autoSpaceDE w:val="0"/>
        <w:autoSpaceDN w:val="0"/>
        <w:adjustRightInd w:val="0"/>
        <w:spacing w:after="0" w:line="240" w:lineRule="auto"/>
        <w:rPr>
          <w:rFonts w:ascii="ArialMT" w:hAnsi="ArialMT" w:cs="ArialMT"/>
          <w:b/>
          <w:sz w:val="28"/>
          <w:szCs w:val="28"/>
          <w:lang w:val="en-US"/>
        </w:rPr>
      </w:pPr>
    </w:p>
    <w:p w14:paraId="7165AA27" w14:textId="77777777" w:rsidR="0063290B" w:rsidRPr="00B03038" w:rsidRDefault="0063290B" w:rsidP="00CC40A1">
      <w:pPr>
        <w:pStyle w:val="ListParagraph"/>
        <w:numPr>
          <w:ilvl w:val="0"/>
          <w:numId w:val="13"/>
        </w:numPr>
        <w:autoSpaceDE w:val="0"/>
        <w:autoSpaceDN w:val="0"/>
        <w:adjustRightInd w:val="0"/>
        <w:spacing w:after="0" w:line="240" w:lineRule="auto"/>
        <w:ind w:left="284"/>
        <w:rPr>
          <w:rFonts w:ascii="ArialMT-Bold" w:hAnsi="ArialMT-Bold" w:cs="ArialMT-Bold"/>
          <w:b/>
          <w:bCs/>
          <w:sz w:val="28"/>
          <w:szCs w:val="28"/>
          <w:lang w:val="en-US"/>
        </w:rPr>
      </w:pPr>
      <w:r w:rsidRPr="00B03038">
        <w:rPr>
          <w:rFonts w:ascii="ArialMT-Bold" w:hAnsi="ArialMT-Bold" w:cs="ArialMT-Bold"/>
          <w:b/>
          <w:bCs/>
          <w:sz w:val="28"/>
          <w:szCs w:val="28"/>
          <w:lang w:val="en-US"/>
        </w:rPr>
        <w:t>Public Life Positions</w:t>
      </w:r>
    </w:p>
    <w:p w14:paraId="643D8FBB" w14:textId="77777777" w:rsidR="00FC0988" w:rsidRDefault="00FC0988" w:rsidP="0063290B">
      <w:pPr>
        <w:autoSpaceDE w:val="0"/>
        <w:autoSpaceDN w:val="0"/>
        <w:adjustRightInd w:val="0"/>
        <w:spacing w:after="0" w:line="240" w:lineRule="auto"/>
        <w:rPr>
          <w:rFonts w:ascii="ArialMT" w:hAnsi="ArialMT" w:cs="ArialMT"/>
          <w:sz w:val="28"/>
          <w:szCs w:val="28"/>
          <w:lang w:val="en-US"/>
        </w:rPr>
      </w:pPr>
    </w:p>
    <w:p w14:paraId="28BFD2A0" w14:textId="77777777" w:rsidR="0063290B" w:rsidRDefault="0063290B" w:rsidP="0063290B">
      <w:pPr>
        <w:autoSpaceDE w:val="0"/>
        <w:autoSpaceDN w:val="0"/>
        <w:adjustRightInd w:val="0"/>
        <w:spacing w:after="0" w:line="240" w:lineRule="auto"/>
        <w:rPr>
          <w:rFonts w:ascii="ArialMT" w:hAnsi="ArialMT" w:cs="ArialMT"/>
          <w:sz w:val="28"/>
          <w:szCs w:val="28"/>
          <w:lang w:val="en-US"/>
        </w:rPr>
      </w:pPr>
      <w:r>
        <w:rPr>
          <w:rFonts w:ascii="ArialMT" w:hAnsi="ArialMT" w:cs="ArialMT"/>
          <w:sz w:val="28"/>
          <w:szCs w:val="28"/>
          <w:lang w:val="en-US"/>
        </w:rPr>
        <w:t>The range of pu</w:t>
      </w:r>
      <w:r w:rsidR="008F2F8D">
        <w:rPr>
          <w:rFonts w:ascii="ArialMT" w:hAnsi="ArialMT" w:cs="ArialMT"/>
          <w:sz w:val="28"/>
          <w:szCs w:val="28"/>
          <w:lang w:val="en-US"/>
        </w:rPr>
        <w:t xml:space="preserve">blic life positions over which Choice </w:t>
      </w:r>
      <w:r>
        <w:rPr>
          <w:rFonts w:ascii="ArialMT" w:hAnsi="ArialMT" w:cs="ArialMT"/>
          <w:sz w:val="28"/>
          <w:szCs w:val="28"/>
          <w:lang w:val="en-US"/>
        </w:rPr>
        <w:t>has resp</w:t>
      </w:r>
      <w:r w:rsidR="00ED5668">
        <w:rPr>
          <w:rFonts w:ascii="ArialMT" w:hAnsi="ArialMT" w:cs="ArialMT"/>
          <w:sz w:val="28"/>
          <w:szCs w:val="28"/>
          <w:lang w:val="en-US"/>
        </w:rPr>
        <w:t>onsibility for, are as follows:</w:t>
      </w:r>
    </w:p>
    <w:p w14:paraId="620007DC" w14:textId="77777777" w:rsidR="00ED5668" w:rsidRDefault="00ED5668" w:rsidP="0063290B">
      <w:pPr>
        <w:autoSpaceDE w:val="0"/>
        <w:autoSpaceDN w:val="0"/>
        <w:adjustRightInd w:val="0"/>
        <w:spacing w:after="0" w:line="240" w:lineRule="auto"/>
        <w:rPr>
          <w:rFonts w:ascii="ArialMT" w:hAnsi="ArialMT" w:cs="ArialMT"/>
          <w:sz w:val="28"/>
          <w:szCs w:val="28"/>
          <w:lang w:val="en-US"/>
        </w:rPr>
      </w:pPr>
    </w:p>
    <w:p w14:paraId="363A648E" w14:textId="77777777" w:rsidR="0063290B" w:rsidRPr="008F2F8D" w:rsidRDefault="008F2F8D" w:rsidP="008F2F8D">
      <w:pPr>
        <w:pStyle w:val="ListParagraph"/>
        <w:numPr>
          <w:ilvl w:val="0"/>
          <w:numId w:val="3"/>
        </w:numPr>
        <w:rPr>
          <w:rFonts w:ascii="ArialMT-Italic" w:hAnsi="ArialMT-Italic" w:cs="ArialMT-Italic"/>
          <w:i/>
          <w:iCs/>
          <w:sz w:val="28"/>
          <w:szCs w:val="28"/>
          <w:lang w:val="en-US"/>
        </w:rPr>
      </w:pPr>
      <w:r w:rsidRPr="008F2F8D">
        <w:rPr>
          <w:rFonts w:ascii="ArialMT-Italic" w:hAnsi="ArialMT-Italic" w:cs="ArialMT-Italic"/>
          <w:i/>
          <w:iCs/>
          <w:sz w:val="28"/>
          <w:szCs w:val="28"/>
          <w:lang w:val="en-US"/>
        </w:rPr>
        <w:t xml:space="preserve">Board Members and Members of Committees </w:t>
      </w:r>
    </w:p>
    <w:p w14:paraId="7930690F" w14:textId="799D6CA8" w:rsidR="00ED5668" w:rsidRPr="00114400" w:rsidRDefault="00276B96" w:rsidP="0063290B">
      <w:pPr>
        <w:pStyle w:val="ListParagraph"/>
        <w:numPr>
          <w:ilvl w:val="0"/>
          <w:numId w:val="3"/>
        </w:numPr>
        <w:autoSpaceDE w:val="0"/>
        <w:autoSpaceDN w:val="0"/>
        <w:adjustRightInd w:val="0"/>
        <w:spacing w:after="0" w:line="240" w:lineRule="auto"/>
        <w:rPr>
          <w:rFonts w:ascii="ArialMT-Italic" w:hAnsi="ArialMT-Italic" w:cs="ArialMT-Italic"/>
          <w:b/>
          <w:i/>
          <w:iCs/>
          <w:sz w:val="28"/>
          <w:szCs w:val="28"/>
          <w:lang w:val="en-US"/>
        </w:rPr>
      </w:pPr>
      <w:r>
        <w:rPr>
          <w:rFonts w:ascii="ArialMT-Italic" w:hAnsi="ArialMT-Italic" w:cs="ArialMT-Italic"/>
          <w:i/>
          <w:iCs/>
          <w:sz w:val="28"/>
          <w:szCs w:val="28"/>
          <w:lang w:val="en-US"/>
        </w:rPr>
        <w:t>Choice Community Network</w:t>
      </w:r>
      <w:r w:rsidR="008F2F8D" w:rsidRPr="00C54BFC">
        <w:rPr>
          <w:rFonts w:ascii="ArialMT-Italic" w:hAnsi="ArialMT-Italic" w:cs="ArialMT-Italic"/>
          <w:i/>
          <w:iCs/>
          <w:sz w:val="28"/>
          <w:szCs w:val="28"/>
          <w:lang w:val="en-US"/>
        </w:rPr>
        <w:t xml:space="preserve"> Members</w:t>
      </w:r>
    </w:p>
    <w:p w14:paraId="513B5D9C" w14:textId="77777777" w:rsidR="00114400" w:rsidRPr="00C54BFC" w:rsidRDefault="00114400" w:rsidP="00114400">
      <w:pPr>
        <w:pStyle w:val="ListParagraph"/>
        <w:autoSpaceDE w:val="0"/>
        <w:autoSpaceDN w:val="0"/>
        <w:adjustRightInd w:val="0"/>
        <w:spacing w:after="0" w:line="240" w:lineRule="auto"/>
        <w:rPr>
          <w:rFonts w:ascii="ArialMT-Italic" w:hAnsi="ArialMT-Italic" w:cs="ArialMT-Italic"/>
          <w:b/>
          <w:i/>
          <w:iCs/>
          <w:sz w:val="28"/>
          <w:szCs w:val="28"/>
          <w:lang w:val="en-US"/>
        </w:rPr>
      </w:pPr>
    </w:p>
    <w:p w14:paraId="6D82F892" w14:textId="77777777" w:rsidR="00305EC0" w:rsidRPr="00B03038" w:rsidRDefault="00305EC0" w:rsidP="00CC40A1">
      <w:pPr>
        <w:pStyle w:val="ListParagraph"/>
        <w:numPr>
          <w:ilvl w:val="0"/>
          <w:numId w:val="13"/>
        </w:numPr>
        <w:autoSpaceDE w:val="0"/>
        <w:autoSpaceDN w:val="0"/>
        <w:adjustRightInd w:val="0"/>
        <w:spacing w:after="0" w:line="240" w:lineRule="auto"/>
        <w:ind w:left="284"/>
        <w:rPr>
          <w:rFonts w:ascii="ArialMT-Bold" w:hAnsi="ArialMT-Bold" w:cs="ArialMT-Bold"/>
          <w:b/>
          <w:bCs/>
          <w:sz w:val="28"/>
          <w:szCs w:val="28"/>
          <w:lang w:val="en-US"/>
        </w:rPr>
      </w:pPr>
      <w:r w:rsidRPr="00B03038">
        <w:rPr>
          <w:rFonts w:ascii="ArialMT-Bold" w:hAnsi="ArialMT-Bold" w:cs="ArialMT-Bold"/>
          <w:b/>
          <w:bCs/>
          <w:sz w:val="28"/>
          <w:szCs w:val="28"/>
          <w:lang w:val="en-US"/>
        </w:rPr>
        <w:t xml:space="preserve">Consultation </w:t>
      </w:r>
    </w:p>
    <w:p w14:paraId="5486DD24" w14:textId="77777777" w:rsidR="00305EC0" w:rsidRPr="00305EC0" w:rsidRDefault="00305EC0" w:rsidP="00305EC0">
      <w:pPr>
        <w:autoSpaceDE w:val="0"/>
        <w:autoSpaceDN w:val="0"/>
        <w:adjustRightInd w:val="0"/>
        <w:spacing w:after="0" w:line="240" w:lineRule="auto"/>
        <w:rPr>
          <w:rFonts w:ascii="ArialMT-Bold" w:hAnsi="ArialMT-Bold" w:cs="ArialMT-Bold"/>
          <w:b/>
          <w:bCs/>
          <w:sz w:val="28"/>
          <w:szCs w:val="28"/>
          <w:lang w:val="en-US"/>
        </w:rPr>
      </w:pPr>
    </w:p>
    <w:p w14:paraId="54DEA1B1" w14:textId="77777777" w:rsidR="00305EC0" w:rsidRPr="00305EC0" w:rsidRDefault="00305EC0" w:rsidP="00305EC0">
      <w:pPr>
        <w:autoSpaceDE w:val="0"/>
        <w:autoSpaceDN w:val="0"/>
        <w:adjustRightInd w:val="0"/>
        <w:spacing w:after="0" w:line="240" w:lineRule="auto"/>
        <w:rPr>
          <w:rFonts w:ascii="ArialMT-Bold" w:hAnsi="ArialMT-Bold" w:cs="ArialMT-Bold"/>
          <w:bCs/>
          <w:sz w:val="28"/>
          <w:szCs w:val="28"/>
          <w:lang w:val="en-US"/>
        </w:rPr>
      </w:pPr>
      <w:r w:rsidRPr="00305EC0">
        <w:rPr>
          <w:rFonts w:ascii="ArialMT-Bold" w:hAnsi="ArialMT-Bold" w:cs="ArialMT-Bold"/>
          <w:bCs/>
          <w:sz w:val="28"/>
          <w:szCs w:val="28"/>
          <w:lang w:val="en-US"/>
        </w:rPr>
        <w:t>Choice is committed to carrying out inclusive and meaningful consultation when developing, implementing and reviewing the Disability Action Plan.</w:t>
      </w:r>
    </w:p>
    <w:p w14:paraId="7BEDE78D" w14:textId="77777777" w:rsidR="00305EC0" w:rsidRPr="00305EC0" w:rsidRDefault="00305EC0" w:rsidP="00305EC0">
      <w:pPr>
        <w:autoSpaceDE w:val="0"/>
        <w:autoSpaceDN w:val="0"/>
        <w:adjustRightInd w:val="0"/>
        <w:spacing w:after="0" w:line="240" w:lineRule="auto"/>
        <w:rPr>
          <w:rFonts w:ascii="ArialMT-Bold" w:hAnsi="ArialMT-Bold" w:cs="ArialMT-Bold"/>
          <w:bCs/>
          <w:sz w:val="28"/>
          <w:szCs w:val="28"/>
          <w:lang w:val="en-US"/>
        </w:rPr>
      </w:pPr>
    </w:p>
    <w:p w14:paraId="70D90DC5" w14:textId="77777777" w:rsidR="00305EC0" w:rsidRPr="00305EC0" w:rsidRDefault="00305EC0" w:rsidP="00305EC0">
      <w:pPr>
        <w:autoSpaceDE w:val="0"/>
        <w:autoSpaceDN w:val="0"/>
        <w:adjustRightInd w:val="0"/>
        <w:spacing w:after="0" w:line="240" w:lineRule="auto"/>
        <w:rPr>
          <w:rFonts w:ascii="ArialMT-Bold" w:hAnsi="ArialMT-Bold" w:cs="ArialMT-Bold"/>
          <w:bCs/>
          <w:sz w:val="28"/>
          <w:szCs w:val="28"/>
          <w:lang w:val="en-US"/>
        </w:rPr>
      </w:pPr>
      <w:r w:rsidRPr="00305EC0">
        <w:rPr>
          <w:rFonts w:ascii="ArialMT-Bold" w:hAnsi="ArialMT-Bold" w:cs="ArialMT-Bold"/>
          <w:bCs/>
          <w:sz w:val="28"/>
          <w:szCs w:val="28"/>
          <w:lang w:val="en-US"/>
        </w:rPr>
        <w:t xml:space="preserve">We will consult as widely as possible to ensure that any organisation or group which has a legitimate interest in our work or the likely impact of our policies on people with a disability will be included in the process of engagement.  </w:t>
      </w:r>
    </w:p>
    <w:p w14:paraId="51F24104" w14:textId="77777777" w:rsidR="00305EC0" w:rsidRPr="00305EC0" w:rsidRDefault="00305EC0" w:rsidP="00305EC0">
      <w:pPr>
        <w:autoSpaceDE w:val="0"/>
        <w:autoSpaceDN w:val="0"/>
        <w:adjustRightInd w:val="0"/>
        <w:spacing w:after="0" w:line="240" w:lineRule="auto"/>
        <w:rPr>
          <w:rFonts w:ascii="ArialMT-Bold" w:hAnsi="ArialMT-Bold" w:cs="ArialMT-Bold"/>
          <w:bCs/>
          <w:sz w:val="28"/>
          <w:szCs w:val="28"/>
          <w:lang w:val="en-US"/>
        </w:rPr>
      </w:pPr>
    </w:p>
    <w:p w14:paraId="55B5196F" w14:textId="77777777" w:rsidR="00305EC0" w:rsidRPr="00305EC0" w:rsidRDefault="00305EC0" w:rsidP="00305EC0">
      <w:pPr>
        <w:autoSpaceDE w:val="0"/>
        <w:autoSpaceDN w:val="0"/>
        <w:adjustRightInd w:val="0"/>
        <w:spacing w:after="0" w:line="240" w:lineRule="auto"/>
        <w:rPr>
          <w:rFonts w:ascii="ArialMT-Bold" w:hAnsi="ArialMT-Bold" w:cs="ArialMT-Bold"/>
          <w:bCs/>
          <w:sz w:val="28"/>
          <w:szCs w:val="28"/>
          <w:lang w:val="en-US"/>
        </w:rPr>
      </w:pPr>
      <w:r w:rsidRPr="00305EC0">
        <w:rPr>
          <w:rFonts w:ascii="ArialMT-Bold" w:hAnsi="ArialMT-Bold" w:cs="ArialMT-Bold"/>
          <w:bCs/>
          <w:sz w:val="28"/>
          <w:szCs w:val="28"/>
          <w:lang w:val="en-US"/>
        </w:rPr>
        <w:t xml:space="preserve">We are particularly keen to seek the views of disabled people to help us develop and implement the plan.  </w:t>
      </w:r>
    </w:p>
    <w:p w14:paraId="1F9D8F24" w14:textId="77777777" w:rsidR="00305EC0" w:rsidRPr="00305EC0" w:rsidRDefault="00305EC0" w:rsidP="00305EC0">
      <w:pPr>
        <w:autoSpaceDE w:val="0"/>
        <w:autoSpaceDN w:val="0"/>
        <w:adjustRightInd w:val="0"/>
        <w:spacing w:after="0" w:line="240" w:lineRule="auto"/>
        <w:rPr>
          <w:rFonts w:ascii="ArialMT-Bold" w:hAnsi="ArialMT-Bold" w:cs="ArialMT-Bold"/>
          <w:bCs/>
          <w:sz w:val="28"/>
          <w:szCs w:val="28"/>
          <w:lang w:val="en-US"/>
        </w:rPr>
      </w:pPr>
    </w:p>
    <w:p w14:paraId="7A892D6B" w14:textId="77777777" w:rsidR="00305EC0" w:rsidRPr="00305EC0" w:rsidRDefault="00305EC0" w:rsidP="00305EC0">
      <w:pPr>
        <w:autoSpaceDE w:val="0"/>
        <w:autoSpaceDN w:val="0"/>
        <w:adjustRightInd w:val="0"/>
        <w:spacing w:after="0" w:line="240" w:lineRule="auto"/>
        <w:rPr>
          <w:rFonts w:ascii="ArialMT-Bold" w:hAnsi="ArialMT-Bold" w:cs="ArialMT-Bold"/>
          <w:bCs/>
          <w:sz w:val="28"/>
          <w:szCs w:val="28"/>
          <w:lang w:val="en-US"/>
        </w:rPr>
      </w:pPr>
      <w:r w:rsidRPr="00305EC0">
        <w:rPr>
          <w:rFonts w:ascii="ArialMT-Bold" w:hAnsi="ArialMT-Bold" w:cs="ArialMT-Bold"/>
          <w:bCs/>
          <w:sz w:val="28"/>
          <w:szCs w:val="28"/>
          <w:lang w:val="en-US"/>
        </w:rPr>
        <w:t>Through consultation we will seek to:</w:t>
      </w:r>
    </w:p>
    <w:p w14:paraId="7BA05DCD" w14:textId="77777777" w:rsidR="00305EC0" w:rsidRPr="00305EC0" w:rsidRDefault="00305EC0" w:rsidP="00F23C7E">
      <w:pPr>
        <w:autoSpaceDE w:val="0"/>
        <w:autoSpaceDN w:val="0"/>
        <w:adjustRightInd w:val="0"/>
        <w:spacing w:after="0" w:line="360" w:lineRule="auto"/>
        <w:ind w:left="720" w:hanging="720"/>
        <w:rPr>
          <w:rFonts w:ascii="ArialMT-Bold" w:hAnsi="ArialMT-Bold" w:cs="ArialMT-Bold"/>
          <w:bCs/>
          <w:sz w:val="28"/>
          <w:szCs w:val="28"/>
          <w:lang w:val="en-US"/>
        </w:rPr>
      </w:pPr>
      <w:r w:rsidRPr="00305EC0">
        <w:rPr>
          <w:rFonts w:ascii="ArialMT-Bold" w:hAnsi="ArialMT-Bold" w:cs="ArialMT-Bold"/>
          <w:bCs/>
          <w:sz w:val="28"/>
          <w:szCs w:val="28"/>
          <w:lang w:val="en-US"/>
        </w:rPr>
        <w:t>•</w:t>
      </w:r>
      <w:r w:rsidRPr="00305EC0">
        <w:rPr>
          <w:rFonts w:ascii="ArialMT-Bold" w:hAnsi="ArialMT-Bold" w:cs="ArialMT-Bold"/>
          <w:bCs/>
          <w:sz w:val="28"/>
          <w:szCs w:val="28"/>
          <w:lang w:val="en-US"/>
        </w:rPr>
        <w:tab/>
        <w:t>Identify barriers faced by disabled people in participating in public life (generally and in relation to their dealings with Choice)</w:t>
      </w:r>
    </w:p>
    <w:p w14:paraId="523B6C18" w14:textId="77777777" w:rsidR="00305EC0" w:rsidRPr="00305EC0" w:rsidRDefault="00305EC0" w:rsidP="00F23C7E">
      <w:pPr>
        <w:autoSpaceDE w:val="0"/>
        <w:autoSpaceDN w:val="0"/>
        <w:adjustRightInd w:val="0"/>
        <w:spacing w:after="0" w:line="360" w:lineRule="auto"/>
        <w:ind w:left="720" w:hanging="720"/>
        <w:rPr>
          <w:rFonts w:ascii="ArialMT-Bold" w:hAnsi="ArialMT-Bold" w:cs="ArialMT-Bold"/>
          <w:bCs/>
          <w:sz w:val="28"/>
          <w:szCs w:val="28"/>
          <w:lang w:val="en-US"/>
        </w:rPr>
      </w:pPr>
      <w:r w:rsidRPr="00305EC0">
        <w:rPr>
          <w:rFonts w:ascii="ArialMT-Bold" w:hAnsi="ArialMT-Bold" w:cs="ArialMT-Bold"/>
          <w:bCs/>
          <w:sz w:val="28"/>
          <w:szCs w:val="28"/>
          <w:lang w:val="en-US"/>
        </w:rPr>
        <w:t>•</w:t>
      </w:r>
      <w:r w:rsidRPr="00305EC0">
        <w:rPr>
          <w:rFonts w:ascii="ArialMT-Bold" w:hAnsi="ArialMT-Bold" w:cs="ArialMT-Bold"/>
          <w:bCs/>
          <w:sz w:val="28"/>
          <w:szCs w:val="28"/>
          <w:lang w:val="en-US"/>
        </w:rPr>
        <w:tab/>
        <w:t>Identify opportunities for Choice to promote positive attitudes towards disabled people</w:t>
      </w:r>
    </w:p>
    <w:p w14:paraId="4CAEC0D7" w14:textId="77777777" w:rsidR="00305EC0" w:rsidRPr="00305EC0" w:rsidRDefault="00305EC0" w:rsidP="00F23C7E">
      <w:pPr>
        <w:autoSpaceDE w:val="0"/>
        <w:autoSpaceDN w:val="0"/>
        <w:adjustRightInd w:val="0"/>
        <w:spacing w:after="0" w:line="360" w:lineRule="auto"/>
        <w:ind w:left="720" w:hanging="720"/>
        <w:rPr>
          <w:rFonts w:ascii="ArialMT-Bold" w:hAnsi="ArialMT-Bold" w:cs="ArialMT-Bold"/>
          <w:bCs/>
          <w:sz w:val="28"/>
          <w:szCs w:val="28"/>
          <w:lang w:val="en-US"/>
        </w:rPr>
      </w:pPr>
      <w:r w:rsidRPr="00305EC0">
        <w:rPr>
          <w:rFonts w:ascii="ArialMT-Bold" w:hAnsi="ArialMT-Bold" w:cs="ArialMT-Bold"/>
          <w:bCs/>
          <w:sz w:val="28"/>
          <w:szCs w:val="28"/>
          <w:lang w:val="en-US"/>
        </w:rPr>
        <w:t>•</w:t>
      </w:r>
      <w:r w:rsidRPr="00305EC0">
        <w:rPr>
          <w:rFonts w:ascii="ArialMT-Bold" w:hAnsi="ArialMT-Bold" w:cs="ArialMT-Bold"/>
          <w:bCs/>
          <w:sz w:val="28"/>
          <w:szCs w:val="28"/>
          <w:lang w:val="en-US"/>
        </w:rPr>
        <w:tab/>
        <w:t>Set priorities and identify opportunities for encouraging participation in public life, and</w:t>
      </w:r>
    </w:p>
    <w:p w14:paraId="6728D610" w14:textId="77777777" w:rsidR="00305EC0" w:rsidRPr="00305EC0" w:rsidRDefault="00305EC0" w:rsidP="00F23C7E">
      <w:pPr>
        <w:autoSpaceDE w:val="0"/>
        <w:autoSpaceDN w:val="0"/>
        <w:adjustRightInd w:val="0"/>
        <w:spacing w:after="0" w:line="360" w:lineRule="auto"/>
        <w:ind w:left="720" w:hanging="720"/>
        <w:rPr>
          <w:rFonts w:ascii="ArialMT-Bold" w:hAnsi="ArialMT-Bold" w:cs="ArialMT-Bold"/>
          <w:bCs/>
          <w:sz w:val="28"/>
          <w:szCs w:val="28"/>
          <w:lang w:val="en-US"/>
        </w:rPr>
      </w:pPr>
      <w:r w:rsidRPr="00305EC0">
        <w:rPr>
          <w:rFonts w:ascii="ArialMT-Bold" w:hAnsi="ArialMT-Bold" w:cs="ArialMT-Bold"/>
          <w:bCs/>
          <w:sz w:val="28"/>
          <w:szCs w:val="28"/>
          <w:lang w:val="en-US"/>
        </w:rPr>
        <w:t>•</w:t>
      </w:r>
      <w:r w:rsidRPr="00305EC0">
        <w:rPr>
          <w:rFonts w:ascii="ArialMT-Bold" w:hAnsi="ArialMT-Bold" w:cs="ArialMT-Bold"/>
          <w:bCs/>
          <w:sz w:val="28"/>
          <w:szCs w:val="28"/>
          <w:lang w:val="en-US"/>
        </w:rPr>
        <w:tab/>
        <w:t>Assess the effectiveness of actions taken and the proposals outlined in this plan</w:t>
      </w:r>
    </w:p>
    <w:p w14:paraId="24A91B7A" w14:textId="77777777" w:rsidR="00305EC0" w:rsidRPr="00305EC0" w:rsidRDefault="00305EC0" w:rsidP="00305EC0">
      <w:pPr>
        <w:autoSpaceDE w:val="0"/>
        <w:autoSpaceDN w:val="0"/>
        <w:adjustRightInd w:val="0"/>
        <w:spacing w:after="0" w:line="240" w:lineRule="auto"/>
        <w:rPr>
          <w:rFonts w:ascii="ArialMT-Bold" w:hAnsi="ArialMT-Bold" w:cs="ArialMT-Bold"/>
          <w:bCs/>
          <w:sz w:val="28"/>
          <w:szCs w:val="28"/>
          <w:lang w:val="en-US"/>
        </w:rPr>
      </w:pPr>
    </w:p>
    <w:p w14:paraId="068FCDDF" w14:textId="4758177B" w:rsidR="00305EC0" w:rsidRDefault="00305EC0" w:rsidP="00305EC0">
      <w:pPr>
        <w:autoSpaceDE w:val="0"/>
        <w:autoSpaceDN w:val="0"/>
        <w:adjustRightInd w:val="0"/>
        <w:spacing w:after="0" w:line="240" w:lineRule="auto"/>
        <w:rPr>
          <w:rFonts w:ascii="ArialMT-Bold" w:hAnsi="ArialMT-Bold" w:cs="ArialMT-Bold"/>
          <w:bCs/>
          <w:sz w:val="28"/>
          <w:szCs w:val="28"/>
          <w:lang w:val="en-US"/>
        </w:rPr>
      </w:pPr>
      <w:r w:rsidRPr="00305EC0">
        <w:rPr>
          <w:rFonts w:ascii="ArialMT-Bold" w:hAnsi="ArialMT-Bold" w:cs="ArialMT-Bold"/>
          <w:bCs/>
          <w:sz w:val="28"/>
          <w:szCs w:val="28"/>
          <w:lang w:val="en-US"/>
        </w:rPr>
        <w:t>We particularly welcome comments or feedback on the proposed action measures we plan to take with regard to implementing the disability duties.</w:t>
      </w:r>
      <w:r w:rsidR="00204526">
        <w:rPr>
          <w:rFonts w:ascii="ArialMT-Bold" w:hAnsi="ArialMT-Bold" w:cs="ArialMT-Bold"/>
          <w:bCs/>
          <w:sz w:val="28"/>
          <w:szCs w:val="28"/>
          <w:lang w:val="en-US"/>
        </w:rPr>
        <w:t xml:space="preserve">  </w:t>
      </w:r>
    </w:p>
    <w:p w14:paraId="55D9A07A" w14:textId="77777777" w:rsidR="00305EC0" w:rsidRDefault="00305EC0" w:rsidP="00305EC0">
      <w:pPr>
        <w:autoSpaceDE w:val="0"/>
        <w:autoSpaceDN w:val="0"/>
        <w:adjustRightInd w:val="0"/>
        <w:spacing w:after="0" w:line="240" w:lineRule="auto"/>
        <w:rPr>
          <w:rFonts w:ascii="ArialMT-Bold" w:hAnsi="ArialMT-Bold" w:cs="ArialMT-Bold"/>
          <w:bCs/>
          <w:sz w:val="28"/>
          <w:szCs w:val="28"/>
          <w:lang w:val="en-US"/>
        </w:rPr>
      </w:pPr>
    </w:p>
    <w:p w14:paraId="18EE5891" w14:textId="77777777" w:rsidR="00F23C7E" w:rsidRDefault="00F23C7E" w:rsidP="00305EC0">
      <w:pPr>
        <w:autoSpaceDE w:val="0"/>
        <w:autoSpaceDN w:val="0"/>
        <w:adjustRightInd w:val="0"/>
        <w:spacing w:after="0" w:line="240" w:lineRule="auto"/>
        <w:rPr>
          <w:rFonts w:ascii="ArialMT-Bold" w:hAnsi="ArialMT-Bold" w:cs="ArialMT-Bold"/>
          <w:b/>
          <w:bCs/>
          <w:sz w:val="28"/>
          <w:szCs w:val="28"/>
          <w:lang w:val="en-US"/>
        </w:rPr>
      </w:pPr>
    </w:p>
    <w:p w14:paraId="0AC869E7" w14:textId="77777777" w:rsidR="00305EC0" w:rsidRPr="00B03038" w:rsidRDefault="00305EC0" w:rsidP="00CC40A1">
      <w:pPr>
        <w:pStyle w:val="ListParagraph"/>
        <w:numPr>
          <w:ilvl w:val="0"/>
          <w:numId w:val="13"/>
        </w:numPr>
        <w:autoSpaceDE w:val="0"/>
        <w:autoSpaceDN w:val="0"/>
        <w:adjustRightInd w:val="0"/>
        <w:spacing w:after="0" w:line="240" w:lineRule="auto"/>
        <w:ind w:left="284"/>
        <w:rPr>
          <w:rFonts w:ascii="ArialMT-Bold" w:hAnsi="ArialMT-Bold" w:cs="ArialMT-Bold"/>
          <w:b/>
          <w:bCs/>
          <w:sz w:val="28"/>
          <w:szCs w:val="28"/>
          <w:lang w:val="en-US"/>
        </w:rPr>
      </w:pPr>
      <w:r w:rsidRPr="00B03038">
        <w:rPr>
          <w:rFonts w:ascii="ArialMT-Bold" w:hAnsi="ArialMT-Bold" w:cs="ArialMT-Bold"/>
          <w:b/>
          <w:bCs/>
          <w:sz w:val="28"/>
          <w:szCs w:val="28"/>
          <w:lang w:val="en-US"/>
        </w:rPr>
        <w:t xml:space="preserve">Previous Measures </w:t>
      </w:r>
    </w:p>
    <w:p w14:paraId="45937160" w14:textId="77777777" w:rsidR="00305EC0" w:rsidRDefault="00305EC0" w:rsidP="00305EC0">
      <w:pPr>
        <w:autoSpaceDE w:val="0"/>
        <w:autoSpaceDN w:val="0"/>
        <w:adjustRightInd w:val="0"/>
        <w:spacing w:after="0" w:line="240" w:lineRule="auto"/>
        <w:rPr>
          <w:rFonts w:ascii="ArialMT-Bold" w:hAnsi="ArialMT-Bold" w:cs="ArialMT-Bold"/>
          <w:b/>
          <w:bCs/>
          <w:sz w:val="28"/>
          <w:szCs w:val="28"/>
          <w:lang w:val="en-US"/>
        </w:rPr>
      </w:pPr>
    </w:p>
    <w:p w14:paraId="44713B07" w14:textId="77777777" w:rsidR="00305EC0" w:rsidRDefault="00305EC0" w:rsidP="00305EC0">
      <w:pPr>
        <w:autoSpaceDE w:val="0"/>
        <w:autoSpaceDN w:val="0"/>
        <w:adjustRightInd w:val="0"/>
        <w:spacing w:after="0" w:line="240" w:lineRule="auto"/>
        <w:rPr>
          <w:rFonts w:ascii="ArialMT-Bold" w:hAnsi="ArialMT-Bold" w:cs="ArialMT-Bold"/>
          <w:bCs/>
          <w:sz w:val="28"/>
          <w:szCs w:val="28"/>
          <w:lang w:val="en-US"/>
        </w:rPr>
      </w:pPr>
      <w:r>
        <w:rPr>
          <w:rFonts w:ascii="ArialMT-Bold" w:hAnsi="ArialMT-Bold" w:cs="ArialMT-Bold"/>
          <w:bCs/>
          <w:sz w:val="28"/>
          <w:szCs w:val="28"/>
          <w:lang w:val="en-US"/>
        </w:rPr>
        <w:t>Outlined below are the key measures that Choice has already taken to promote positive attitudes towards disabled people and to encourage the pa</w:t>
      </w:r>
      <w:r w:rsidR="00C665E1">
        <w:rPr>
          <w:rFonts w:ascii="ArialMT-Bold" w:hAnsi="ArialMT-Bold" w:cs="ArialMT-Bold"/>
          <w:bCs/>
          <w:sz w:val="28"/>
          <w:szCs w:val="28"/>
          <w:lang w:val="en-US"/>
        </w:rPr>
        <w:t>rticipation of disabled people i</w:t>
      </w:r>
      <w:r>
        <w:rPr>
          <w:rFonts w:ascii="ArialMT-Bold" w:hAnsi="ArialMT-Bold" w:cs="ArialMT-Bold"/>
          <w:bCs/>
          <w:sz w:val="28"/>
          <w:szCs w:val="28"/>
          <w:lang w:val="en-US"/>
        </w:rPr>
        <w:t>n public life.</w:t>
      </w:r>
    </w:p>
    <w:p w14:paraId="4C920DB3" w14:textId="77777777" w:rsidR="003C3984" w:rsidRDefault="003C3984" w:rsidP="00305EC0">
      <w:pPr>
        <w:autoSpaceDE w:val="0"/>
        <w:autoSpaceDN w:val="0"/>
        <w:adjustRightInd w:val="0"/>
        <w:spacing w:after="0" w:line="240" w:lineRule="auto"/>
        <w:rPr>
          <w:rFonts w:ascii="ArialMT-Bold" w:hAnsi="ArialMT-Bold" w:cs="ArialMT-Bold"/>
          <w:bCs/>
          <w:sz w:val="28"/>
          <w:szCs w:val="28"/>
          <w:lang w:val="en-US"/>
        </w:rPr>
      </w:pPr>
    </w:p>
    <w:p w14:paraId="41F26C5D" w14:textId="77777777" w:rsidR="003C3984" w:rsidRDefault="003C3984" w:rsidP="00305EC0">
      <w:pPr>
        <w:autoSpaceDE w:val="0"/>
        <w:autoSpaceDN w:val="0"/>
        <w:adjustRightInd w:val="0"/>
        <w:spacing w:after="0" w:line="240" w:lineRule="auto"/>
        <w:rPr>
          <w:rFonts w:ascii="ArialMT-Bold" w:hAnsi="ArialMT-Bold" w:cs="ArialMT-Bold"/>
          <w:bCs/>
          <w:sz w:val="28"/>
          <w:szCs w:val="28"/>
          <w:lang w:val="en-US"/>
        </w:rPr>
      </w:pPr>
    </w:p>
    <w:p w14:paraId="46F25C80" w14:textId="77777777" w:rsidR="00305EC0" w:rsidRDefault="00305EC0" w:rsidP="00305EC0">
      <w:pPr>
        <w:autoSpaceDE w:val="0"/>
        <w:autoSpaceDN w:val="0"/>
        <w:adjustRightInd w:val="0"/>
        <w:spacing w:after="0" w:line="240" w:lineRule="auto"/>
        <w:rPr>
          <w:rFonts w:ascii="ArialMT-Bold" w:hAnsi="ArialMT-Bold" w:cs="ArialMT-Bold"/>
          <w:bCs/>
          <w:sz w:val="28"/>
          <w:szCs w:val="28"/>
          <w:lang w:val="en-US"/>
        </w:rPr>
      </w:pPr>
    </w:p>
    <w:p w14:paraId="5AD375FC" w14:textId="77777777" w:rsidR="00C665E1" w:rsidRPr="00C665E1" w:rsidRDefault="00DA67CA" w:rsidP="0040473A">
      <w:pPr>
        <w:pStyle w:val="ListParagraph"/>
        <w:numPr>
          <w:ilvl w:val="0"/>
          <w:numId w:val="12"/>
        </w:numPr>
        <w:autoSpaceDE w:val="0"/>
        <w:autoSpaceDN w:val="0"/>
        <w:adjustRightInd w:val="0"/>
        <w:spacing w:after="0" w:line="360" w:lineRule="auto"/>
        <w:ind w:left="714" w:hanging="357"/>
        <w:rPr>
          <w:rFonts w:ascii="ArialMT-Bold" w:hAnsi="ArialMT-Bold" w:cs="ArialMT-Bold"/>
          <w:bCs/>
          <w:sz w:val="28"/>
          <w:szCs w:val="28"/>
          <w:lang w:val="en-US"/>
        </w:rPr>
      </w:pPr>
      <w:r>
        <w:rPr>
          <w:rFonts w:ascii="ArialMT-Bold" w:hAnsi="ArialMT-Bold" w:cs="ArialMT-Bold"/>
          <w:bCs/>
          <w:sz w:val="28"/>
          <w:szCs w:val="28"/>
          <w:lang w:val="en-US"/>
        </w:rPr>
        <w:lastRenderedPageBreak/>
        <w:t>Provision of specific accommodation for people with a disability</w:t>
      </w:r>
      <w:r w:rsidR="0040473A">
        <w:rPr>
          <w:rFonts w:ascii="ArialMT-Bold" w:hAnsi="ArialMT-Bold" w:cs="ArialMT-Bold"/>
          <w:bCs/>
          <w:sz w:val="28"/>
          <w:szCs w:val="28"/>
          <w:lang w:val="en-US"/>
        </w:rPr>
        <w:t>;</w:t>
      </w:r>
    </w:p>
    <w:p w14:paraId="7D623C6E" w14:textId="77777777" w:rsidR="00305EC0" w:rsidRDefault="00C665E1" w:rsidP="0040473A">
      <w:pPr>
        <w:pStyle w:val="ListParagraph"/>
        <w:numPr>
          <w:ilvl w:val="0"/>
          <w:numId w:val="12"/>
        </w:numPr>
        <w:autoSpaceDE w:val="0"/>
        <w:autoSpaceDN w:val="0"/>
        <w:adjustRightInd w:val="0"/>
        <w:spacing w:after="0" w:line="360" w:lineRule="auto"/>
        <w:ind w:left="714" w:hanging="357"/>
        <w:rPr>
          <w:rFonts w:ascii="ArialMT-Bold" w:hAnsi="ArialMT-Bold" w:cs="ArialMT-Bold"/>
          <w:bCs/>
          <w:sz w:val="28"/>
          <w:szCs w:val="28"/>
          <w:lang w:val="en-US"/>
        </w:rPr>
      </w:pPr>
      <w:r w:rsidRPr="00C665E1">
        <w:rPr>
          <w:rFonts w:ascii="ArialMT-Bold" w:hAnsi="ArialMT-Bold" w:cs="ArialMT-Bold"/>
          <w:bCs/>
          <w:sz w:val="28"/>
          <w:szCs w:val="28"/>
          <w:lang w:val="en-US"/>
        </w:rPr>
        <w:t>Homes built to Lifetime Homes Standard</w:t>
      </w:r>
      <w:r w:rsidR="0040473A">
        <w:rPr>
          <w:rFonts w:ascii="ArialMT-Bold" w:hAnsi="ArialMT-Bold" w:cs="ArialMT-Bold"/>
          <w:bCs/>
          <w:sz w:val="28"/>
          <w:szCs w:val="28"/>
          <w:lang w:val="en-US"/>
        </w:rPr>
        <w:t>;</w:t>
      </w:r>
    </w:p>
    <w:p w14:paraId="3CB539C7" w14:textId="77777777" w:rsidR="00C665E1" w:rsidRDefault="0040473A" w:rsidP="0040473A">
      <w:pPr>
        <w:pStyle w:val="ListParagraph"/>
        <w:numPr>
          <w:ilvl w:val="0"/>
          <w:numId w:val="12"/>
        </w:numPr>
        <w:autoSpaceDE w:val="0"/>
        <w:autoSpaceDN w:val="0"/>
        <w:adjustRightInd w:val="0"/>
        <w:spacing w:after="0" w:line="360" w:lineRule="auto"/>
        <w:ind w:left="714" w:hanging="357"/>
        <w:rPr>
          <w:rFonts w:ascii="ArialMT-Bold" w:hAnsi="ArialMT-Bold" w:cs="ArialMT-Bold"/>
          <w:bCs/>
          <w:sz w:val="28"/>
          <w:szCs w:val="28"/>
          <w:lang w:val="en-US"/>
        </w:rPr>
      </w:pPr>
      <w:r>
        <w:rPr>
          <w:rFonts w:ascii="ArialMT-Bold" w:hAnsi="ArialMT-Bold" w:cs="ArialMT-Bold"/>
          <w:bCs/>
          <w:sz w:val="28"/>
          <w:szCs w:val="28"/>
          <w:lang w:val="en-US"/>
        </w:rPr>
        <w:t>A</w:t>
      </w:r>
      <w:r w:rsidR="00C665E1">
        <w:rPr>
          <w:rFonts w:ascii="ArialMT-Bold" w:hAnsi="ArialMT-Bold" w:cs="ArialMT-Bold"/>
          <w:bCs/>
          <w:sz w:val="28"/>
          <w:szCs w:val="28"/>
          <w:lang w:val="en-US"/>
        </w:rPr>
        <w:t xml:space="preserve">daptations </w:t>
      </w:r>
      <w:r>
        <w:rPr>
          <w:rFonts w:ascii="ArialMT-Bold" w:hAnsi="ArialMT-Bold" w:cs="ArialMT-Bold"/>
          <w:bCs/>
          <w:sz w:val="28"/>
          <w:szCs w:val="28"/>
          <w:lang w:val="en-US"/>
        </w:rPr>
        <w:t xml:space="preserve">carried out </w:t>
      </w:r>
      <w:r w:rsidR="00C665E1">
        <w:rPr>
          <w:rFonts w:ascii="ArialMT-Bold" w:hAnsi="ArialMT-Bold" w:cs="ArialMT-Bold"/>
          <w:bCs/>
          <w:sz w:val="28"/>
          <w:szCs w:val="28"/>
          <w:lang w:val="en-US"/>
        </w:rPr>
        <w:t>to the homes of tenants with a disability</w:t>
      </w:r>
      <w:r>
        <w:rPr>
          <w:rFonts w:ascii="ArialMT-Bold" w:hAnsi="ArialMT-Bold" w:cs="ArialMT-Bold"/>
          <w:bCs/>
          <w:sz w:val="28"/>
          <w:szCs w:val="28"/>
          <w:lang w:val="en-US"/>
        </w:rPr>
        <w:t>;</w:t>
      </w:r>
    </w:p>
    <w:p w14:paraId="0F765DD7" w14:textId="27E2DC86" w:rsidR="00305EC0" w:rsidRDefault="0040473A" w:rsidP="0040473A">
      <w:pPr>
        <w:pStyle w:val="ListParagraph"/>
        <w:numPr>
          <w:ilvl w:val="0"/>
          <w:numId w:val="12"/>
        </w:numPr>
        <w:autoSpaceDE w:val="0"/>
        <w:autoSpaceDN w:val="0"/>
        <w:adjustRightInd w:val="0"/>
        <w:spacing w:after="0" w:line="360" w:lineRule="auto"/>
        <w:ind w:left="714" w:hanging="357"/>
        <w:rPr>
          <w:rFonts w:ascii="ArialMT-Bold" w:hAnsi="ArialMT-Bold" w:cs="ArialMT-Bold"/>
          <w:bCs/>
          <w:sz w:val="28"/>
          <w:szCs w:val="28"/>
          <w:lang w:val="en-US"/>
        </w:rPr>
      </w:pPr>
      <w:r>
        <w:rPr>
          <w:rFonts w:ascii="ArialMT-Bold" w:hAnsi="ArialMT-Bold" w:cs="ArialMT-Bold"/>
          <w:bCs/>
          <w:sz w:val="28"/>
          <w:szCs w:val="28"/>
          <w:lang w:val="en-US"/>
        </w:rPr>
        <w:t>Continue to w</w:t>
      </w:r>
      <w:r w:rsidR="00C665E1" w:rsidRPr="00C665E1">
        <w:rPr>
          <w:rFonts w:ascii="ArialMT-Bold" w:hAnsi="ArialMT-Bold" w:cs="ArialMT-Bold"/>
          <w:bCs/>
          <w:sz w:val="28"/>
          <w:szCs w:val="28"/>
          <w:lang w:val="en-US"/>
        </w:rPr>
        <w:t>ork with Joint Management Partners to provide affordable, purpose built housing options and deliver effective services which extend across many programmes of care and support including; learning disability, mental ill health, homelessness, addictions, frail elderly as well as Dementia, Autism, children leaving car</w:t>
      </w:r>
      <w:r>
        <w:rPr>
          <w:rFonts w:ascii="ArialMT-Bold" w:hAnsi="ArialMT-Bold" w:cs="ArialMT-Bold"/>
          <w:bCs/>
          <w:sz w:val="28"/>
          <w:szCs w:val="28"/>
          <w:lang w:val="en-US"/>
        </w:rPr>
        <w:t>e and  mothers with babies;</w:t>
      </w:r>
      <w:r w:rsidR="00C665E1" w:rsidRPr="00C665E1">
        <w:rPr>
          <w:rFonts w:ascii="ArialMT-Bold" w:hAnsi="ArialMT-Bold" w:cs="ArialMT-Bold"/>
          <w:bCs/>
          <w:sz w:val="28"/>
          <w:szCs w:val="28"/>
          <w:lang w:val="en-US"/>
        </w:rPr>
        <w:t xml:space="preserve">  </w:t>
      </w:r>
    </w:p>
    <w:p w14:paraId="4AFAACB7" w14:textId="1989A27A" w:rsidR="00C665E1" w:rsidRDefault="00DA67CA" w:rsidP="0040473A">
      <w:pPr>
        <w:pStyle w:val="ListParagraph"/>
        <w:numPr>
          <w:ilvl w:val="0"/>
          <w:numId w:val="12"/>
        </w:numPr>
        <w:autoSpaceDE w:val="0"/>
        <w:autoSpaceDN w:val="0"/>
        <w:adjustRightInd w:val="0"/>
        <w:spacing w:after="0" w:line="360" w:lineRule="auto"/>
        <w:ind w:left="714" w:hanging="357"/>
        <w:rPr>
          <w:rFonts w:ascii="ArialMT-Bold" w:hAnsi="ArialMT-Bold" w:cs="ArialMT-Bold"/>
          <w:bCs/>
          <w:sz w:val="28"/>
          <w:szCs w:val="28"/>
          <w:lang w:val="en-US"/>
        </w:rPr>
      </w:pPr>
      <w:r>
        <w:rPr>
          <w:rFonts w:ascii="ArialMT-Bold" w:hAnsi="ArialMT-Bold" w:cs="ArialMT-Bold"/>
          <w:bCs/>
          <w:sz w:val="28"/>
          <w:szCs w:val="28"/>
          <w:lang w:val="en-US"/>
        </w:rPr>
        <w:t xml:space="preserve">Continue </w:t>
      </w:r>
      <w:r w:rsidR="0040473A">
        <w:rPr>
          <w:rFonts w:ascii="ArialMT-Bold" w:hAnsi="ArialMT-Bold" w:cs="ArialMT-Bold"/>
          <w:bCs/>
          <w:sz w:val="28"/>
          <w:szCs w:val="28"/>
          <w:lang w:val="en-US"/>
        </w:rPr>
        <w:t>to work with N</w:t>
      </w:r>
      <w:r w:rsidR="00E3779A">
        <w:rPr>
          <w:rFonts w:ascii="ArialMT-Bold" w:hAnsi="ArialMT-Bold" w:cs="ArialMT-Bold"/>
          <w:bCs/>
          <w:sz w:val="28"/>
          <w:szCs w:val="28"/>
          <w:lang w:val="en-US"/>
        </w:rPr>
        <w:t>IFHA</w:t>
      </w:r>
      <w:r w:rsidR="0040473A">
        <w:rPr>
          <w:rFonts w:ascii="ArialMT-Bold" w:hAnsi="ArialMT-Bold" w:cs="ArialMT-Bold"/>
          <w:bCs/>
          <w:sz w:val="28"/>
          <w:szCs w:val="28"/>
          <w:lang w:val="en-US"/>
        </w:rPr>
        <w:t xml:space="preserve"> and lobby stakeholders to retain Supporting People funding;</w:t>
      </w:r>
    </w:p>
    <w:p w14:paraId="0DC0B762" w14:textId="77777777" w:rsidR="00DA67CA" w:rsidRDefault="00DA67CA" w:rsidP="0040473A">
      <w:pPr>
        <w:pStyle w:val="ListParagraph"/>
        <w:numPr>
          <w:ilvl w:val="0"/>
          <w:numId w:val="12"/>
        </w:numPr>
        <w:autoSpaceDE w:val="0"/>
        <w:autoSpaceDN w:val="0"/>
        <w:adjustRightInd w:val="0"/>
        <w:spacing w:after="0" w:line="360" w:lineRule="auto"/>
        <w:ind w:left="714" w:hanging="357"/>
        <w:rPr>
          <w:rFonts w:ascii="ArialMT-Bold" w:hAnsi="ArialMT-Bold" w:cs="ArialMT-Bold"/>
          <w:bCs/>
          <w:sz w:val="28"/>
          <w:szCs w:val="28"/>
          <w:lang w:val="en-US"/>
        </w:rPr>
      </w:pPr>
      <w:r>
        <w:rPr>
          <w:rFonts w:ascii="ArialMT-Bold" w:hAnsi="ArialMT-Bold" w:cs="ArialMT-Bold"/>
          <w:bCs/>
          <w:sz w:val="28"/>
          <w:szCs w:val="28"/>
          <w:lang w:val="en-US"/>
        </w:rPr>
        <w:t>Tenants are encouraged to actively engage with Choice and our Tenant Participation Strategy offers a range of methods for people to get involved</w:t>
      </w:r>
      <w:r w:rsidR="0040473A">
        <w:rPr>
          <w:rFonts w:ascii="ArialMT-Bold" w:hAnsi="ArialMT-Bold" w:cs="ArialMT-Bold"/>
          <w:bCs/>
          <w:sz w:val="28"/>
          <w:szCs w:val="28"/>
          <w:lang w:val="en-US"/>
        </w:rPr>
        <w:t>;</w:t>
      </w:r>
    </w:p>
    <w:p w14:paraId="3547E858" w14:textId="77777777" w:rsidR="0040473A" w:rsidRPr="0040473A" w:rsidRDefault="0040473A" w:rsidP="0040473A">
      <w:pPr>
        <w:pStyle w:val="ListParagraph"/>
        <w:numPr>
          <w:ilvl w:val="0"/>
          <w:numId w:val="12"/>
        </w:numPr>
        <w:autoSpaceDE w:val="0"/>
        <w:autoSpaceDN w:val="0"/>
        <w:adjustRightInd w:val="0"/>
        <w:spacing w:after="0" w:line="360" w:lineRule="auto"/>
        <w:ind w:left="714" w:hanging="357"/>
        <w:rPr>
          <w:rFonts w:ascii="ArialMT-Bold" w:hAnsi="ArialMT-Bold" w:cs="ArialMT-Bold"/>
          <w:bCs/>
          <w:sz w:val="28"/>
          <w:szCs w:val="28"/>
          <w:lang w:val="en-US"/>
        </w:rPr>
      </w:pPr>
      <w:r>
        <w:rPr>
          <w:rFonts w:ascii="ArialMT-Bold" w:hAnsi="ArialMT-Bold" w:cs="ArialMT-Bold"/>
          <w:bCs/>
          <w:sz w:val="28"/>
          <w:szCs w:val="28"/>
          <w:lang w:val="en-US"/>
        </w:rPr>
        <w:t>Positive images of disabled people are included in our publications;</w:t>
      </w:r>
    </w:p>
    <w:p w14:paraId="22A94539" w14:textId="77777777" w:rsidR="00DA67CA" w:rsidRDefault="00DA67CA" w:rsidP="0040473A">
      <w:pPr>
        <w:pStyle w:val="ListParagraph"/>
        <w:numPr>
          <w:ilvl w:val="0"/>
          <w:numId w:val="12"/>
        </w:numPr>
        <w:autoSpaceDE w:val="0"/>
        <w:autoSpaceDN w:val="0"/>
        <w:adjustRightInd w:val="0"/>
        <w:spacing w:after="0" w:line="360" w:lineRule="auto"/>
        <w:ind w:left="714" w:hanging="357"/>
        <w:rPr>
          <w:rFonts w:ascii="ArialMT-Bold" w:hAnsi="ArialMT-Bold" w:cs="ArialMT-Bold"/>
          <w:bCs/>
          <w:sz w:val="28"/>
          <w:szCs w:val="28"/>
          <w:lang w:val="en-US"/>
        </w:rPr>
      </w:pPr>
      <w:r>
        <w:rPr>
          <w:rFonts w:ascii="ArialMT-Bold" w:hAnsi="ArialMT-Bold" w:cs="ArialMT-Bold"/>
          <w:bCs/>
          <w:sz w:val="28"/>
          <w:szCs w:val="28"/>
          <w:lang w:val="en-US"/>
        </w:rPr>
        <w:t>Policies screened to identify and assess any significant issues relating to the two disability duties</w:t>
      </w:r>
      <w:r w:rsidR="0040473A">
        <w:rPr>
          <w:rFonts w:ascii="ArialMT-Bold" w:hAnsi="ArialMT-Bold" w:cs="ArialMT-Bold"/>
          <w:bCs/>
          <w:sz w:val="28"/>
          <w:szCs w:val="28"/>
          <w:lang w:val="en-US"/>
        </w:rPr>
        <w:t>;</w:t>
      </w:r>
    </w:p>
    <w:p w14:paraId="52D15999" w14:textId="77777777" w:rsidR="00DA67CA" w:rsidRDefault="00DA67CA" w:rsidP="0040473A">
      <w:pPr>
        <w:pStyle w:val="ListParagraph"/>
        <w:numPr>
          <w:ilvl w:val="0"/>
          <w:numId w:val="12"/>
        </w:numPr>
        <w:autoSpaceDE w:val="0"/>
        <w:autoSpaceDN w:val="0"/>
        <w:adjustRightInd w:val="0"/>
        <w:spacing w:after="0" w:line="360" w:lineRule="auto"/>
        <w:ind w:left="714" w:hanging="357"/>
        <w:rPr>
          <w:rFonts w:ascii="ArialMT-Bold" w:hAnsi="ArialMT-Bold" w:cs="ArialMT-Bold"/>
          <w:bCs/>
          <w:sz w:val="28"/>
          <w:szCs w:val="28"/>
          <w:lang w:val="en-US"/>
        </w:rPr>
      </w:pPr>
      <w:r>
        <w:rPr>
          <w:rFonts w:ascii="ArialMT-Bold" w:hAnsi="ArialMT-Bold" w:cs="ArialMT-Bold"/>
          <w:bCs/>
          <w:sz w:val="28"/>
          <w:szCs w:val="28"/>
          <w:lang w:val="en-US"/>
        </w:rPr>
        <w:t>Information provided in alternative formats on request</w:t>
      </w:r>
      <w:r w:rsidR="0040473A">
        <w:rPr>
          <w:rFonts w:ascii="ArialMT-Bold" w:hAnsi="ArialMT-Bold" w:cs="ArialMT-Bold"/>
          <w:bCs/>
          <w:sz w:val="28"/>
          <w:szCs w:val="28"/>
          <w:lang w:val="en-US"/>
        </w:rPr>
        <w:t>;</w:t>
      </w:r>
    </w:p>
    <w:p w14:paraId="44671DC5" w14:textId="77777777" w:rsidR="00DA67CA" w:rsidRDefault="00DA67CA" w:rsidP="0040473A">
      <w:pPr>
        <w:pStyle w:val="ListParagraph"/>
        <w:numPr>
          <w:ilvl w:val="0"/>
          <w:numId w:val="12"/>
        </w:numPr>
        <w:autoSpaceDE w:val="0"/>
        <w:autoSpaceDN w:val="0"/>
        <w:adjustRightInd w:val="0"/>
        <w:spacing w:after="0" w:line="360" w:lineRule="auto"/>
        <w:ind w:left="714" w:hanging="357"/>
        <w:rPr>
          <w:rFonts w:ascii="ArialMT-Bold" w:hAnsi="ArialMT-Bold" w:cs="ArialMT-Bold"/>
          <w:bCs/>
          <w:sz w:val="28"/>
          <w:szCs w:val="28"/>
          <w:lang w:val="en-US"/>
        </w:rPr>
      </w:pPr>
      <w:r>
        <w:rPr>
          <w:rFonts w:ascii="ArialMT-Bold" w:hAnsi="ArialMT-Bold" w:cs="ArialMT-Bold"/>
          <w:bCs/>
          <w:sz w:val="28"/>
          <w:szCs w:val="28"/>
          <w:lang w:val="en-US"/>
        </w:rPr>
        <w:t>Disability Awareness included in staff Inductions</w:t>
      </w:r>
      <w:r w:rsidR="0040473A">
        <w:rPr>
          <w:rFonts w:ascii="ArialMT-Bold" w:hAnsi="ArialMT-Bold" w:cs="ArialMT-Bold"/>
          <w:bCs/>
          <w:sz w:val="28"/>
          <w:szCs w:val="28"/>
          <w:lang w:val="en-US"/>
        </w:rPr>
        <w:t xml:space="preserve">; and </w:t>
      </w:r>
      <w:r>
        <w:rPr>
          <w:rFonts w:ascii="ArialMT-Bold" w:hAnsi="ArialMT-Bold" w:cs="ArialMT-Bold"/>
          <w:bCs/>
          <w:sz w:val="28"/>
          <w:szCs w:val="28"/>
          <w:lang w:val="en-US"/>
        </w:rPr>
        <w:t xml:space="preserve"> </w:t>
      </w:r>
    </w:p>
    <w:p w14:paraId="42EDEA94" w14:textId="1A987686" w:rsidR="00DA67CA" w:rsidRDefault="0040473A" w:rsidP="0040473A">
      <w:pPr>
        <w:pStyle w:val="ListParagraph"/>
        <w:numPr>
          <w:ilvl w:val="0"/>
          <w:numId w:val="12"/>
        </w:numPr>
        <w:autoSpaceDE w:val="0"/>
        <w:autoSpaceDN w:val="0"/>
        <w:adjustRightInd w:val="0"/>
        <w:spacing w:after="0" w:line="360" w:lineRule="auto"/>
        <w:ind w:left="714" w:hanging="357"/>
        <w:rPr>
          <w:rFonts w:ascii="ArialMT-Bold" w:hAnsi="ArialMT-Bold" w:cs="ArialMT-Bold"/>
          <w:bCs/>
          <w:sz w:val="28"/>
          <w:szCs w:val="28"/>
          <w:lang w:val="en-US"/>
        </w:rPr>
      </w:pPr>
      <w:r>
        <w:rPr>
          <w:rFonts w:ascii="ArialMT-Bold" w:hAnsi="ArialMT-Bold" w:cs="ArialMT-Bold"/>
          <w:bCs/>
          <w:sz w:val="28"/>
          <w:szCs w:val="28"/>
          <w:lang w:val="en-US"/>
        </w:rPr>
        <w:t>Reasonable A</w:t>
      </w:r>
      <w:r w:rsidR="00DA67CA">
        <w:rPr>
          <w:rFonts w:ascii="ArialMT-Bold" w:hAnsi="ArialMT-Bold" w:cs="ArialMT-Bold"/>
          <w:bCs/>
          <w:sz w:val="28"/>
          <w:szCs w:val="28"/>
          <w:lang w:val="en-US"/>
        </w:rPr>
        <w:t>djustments made for staff</w:t>
      </w:r>
      <w:r>
        <w:rPr>
          <w:rFonts w:ascii="ArialMT-Bold" w:hAnsi="ArialMT-Bold" w:cs="ArialMT-Bold"/>
          <w:bCs/>
          <w:sz w:val="28"/>
          <w:szCs w:val="28"/>
          <w:lang w:val="en-US"/>
        </w:rPr>
        <w:t xml:space="preserve"> / tenants as necessary</w:t>
      </w:r>
      <w:r w:rsidR="00276B96">
        <w:rPr>
          <w:rFonts w:ascii="ArialMT-Bold" w:hAnsi="ArialMT-Bold" w:cs="ArialMT-Bold"/>
          <w:bCs/>
          <w:sz w:val="28"/>
          <w:szCs w:val="28"/>
          <w:lang w:val="en-US"/>
        </w:rPr>
        <w:t>.</w:t>
      </w:r>
    </w:p>
    <w:p w14:paraId="4FC11B83" w14:textId="77777777" w:rsidR="004A5163" w:rsidRDefault="004A5163" w:rsidP="00305EC0">
      <w:pPr>
        <w:autoSpaceDE w:val="0"/>
        <w:autoSpaceDN w:val="0"/>
        <w:adjustRightInd w:val="0"/>
        <w:spacing w:after="0" w:line="240" w:lineRule="auto"/>
        <w:rPr>
          <w:rFonts w:ascii="ArialMT-Bold" w:hAnsi="ArialMT-Bold" w:cs="ArialMT-Bold"/>
          <w:b/>
          <w:bCs/>
          <w:sz w:val="28"/>
          <w:szCs w:val="28"/>
          <w:lang w:val="en-US"/>
        </w:rPr>
      </w:pPr>
    </w:p>
    <w:p w14:paraId="3E494961" w14:textId="77777777" w:rsidR="0063290B" w:rsidRPr="00B03038" w:rsidRDefault="0063290B" w:rsidP="00CC40A1">
      <w:pPr>
        <w:pStyle w:val="ListParagraph"/>
        <w:numPr>
          <w:ilvl w:val="0"/>
          <w:numId w:val="13"/>
        </w:numPr>
        <w:autoSpaceDE w:val="0"/>
        <w:autoSpaceDN w:val="0"/>
        <w:adjustRightInd w:val="0"/>
        <w:spacing w:after="0" w:line="240" w:lineRule="auto"/>
        <w:ind w:left="284"/>
        <w:rPr>
          <w:rFonts w:ascii="ArialMT-Bold" w:hAnsi="ArialMT-Bold" w:cs="ArialMT-Bold"/>
          <w:b/>
          <w:bCs/>
          <w:sz w:val="28"/>
          <w:szCs w:val="28"/>
          <w:lang w:val="en-US"/>
        </w:rPr>
      </w:pPr>
      <w:r w:rsidRPr="00B03038">
        <w:rPr>
          <w:rFonts w:ascii="ArialMT-Bold" w:hAnsi="ArialMT-Bold" w:cs="ArialMT-Bold"/>
          <w:b/>
          <w:bCs/>
          <w:sz w:val="28"/>
          <w:szCs w:val="28"/>
          <w:lang w:val="en-US"/>
        </w:rPr>
        <w:t>Action Measures</w:t>
      </w:r>
    </w:p>
    <w:p w14:paraId="1C90F172" w14:textId="77777777" w:rsidR="00972B93" w:rsidRPr="00305EC0" w:rsidRDefault="00972B93" w:rsidP="0063290B">
      <w:pPr>
        <w:autoSpaceDE w:val="0"/>
        <w:autoSpaceDN w:val="0"/>
        <w:adjustRightInd w:val="0"/>
        <w:spacing w:after="0" w:line="240" w:lineRule="auto"/>
        <w:rPr>
          <w:rFonts w:ascii="ArialMT" w:hAnsi="ArialMT" w:cs="ArialMT"/>
          <w:sz w:val="28"/>
          <w:szCs w:val="28"/>
          <w:lang w:val="en-US"/>
        </w:rPr>
      </w:pPr>
    </w:p>
    <w:p w14:paraId="7F8B68C5" w14:textId="4DB73385" w:rsidR="00F23C7E" w:rsidRDefault="0063290B" w:rsidP="00972B93">
      <w:pPr>
        <w:autoSpaceDE w:val="0"/>
        <w:autoSpaceDN w:val="0"/>
        <w:adjustRightInd w:val="0"/>
        <w:spacing w:after="0" w:line="240" w:lineRule="auto"/>
        <w:rPr>
          <w:rFonts w:ascii="ArialMT" w:hAnsi="ArialMT" w:cs="ArialMT"/>
          <w:sz w:val="28"/>
          <w:szCs w:val="28"/>
          <w:lang w:val="en-US"/>
        </w:rPr>
      </w:pPr>
      <w:r>
        <w:rPr>
          <w:rFonts w:ascii="ArialMT" w:hAnsi="ArialMT" w:cs="ArialMT"/>
          <w:sz w:val="28"/>
          <w:szCs w:val="28"/>
          <w:lang w:val="en-US"/>
        </w:rPr>
        <w:t>Outlined below are the measures which we propose to take over the period (</w:t>
      </w:r>
      <w:r w:rsidR="00BE651C">
        <w:rPr>
          <w:rFonts w:ascii="ArialMT-Italic" w:hAnsi="ArialMT-Italic" w:cs="ArialMT-Italic"/>
          <w:i/>
          <w:iCs/>
          <w:sz w:val="28"/>
          <w:szCs w:val="28"/>
          <w:lang w:val="en-US"/>
        </w:rPr>
        <w:t>20</w:t>
      </w:r>
      <w:r w:rsidR="00E3779A">
        <w:rPr>
          <w:rFonts w:ascii="ArialMT-Italic" w:hAnsi="ArialMT-Italic" w:cs="ArialMT-Italic"/>
          <w:i/>
          <w:iCs/>
          <w:sz w:val="28"/>
          <w:szCs w:val="28"/>
          <w:lang w:val="en-US"/>
        </w:rPr>
        <w:t>2</w:t>
      </w:r>
      <w:r w:rsidR="00F94B50">
        <w:rPr>
          <w:rFonts w:ascii="ArialMT-Italic" w:hAnsi="ArialMT-Italic" w:cs="ArialMT-Italic"/>
          <w:i/>
          <w:iCs/>
          <w:sz w:val="28"/>
          <w:szCs w:val="28"/>
          <w:lang w:val="en-US"/>
        </w:rPr>
        <w:t>4</w:t>
      </w:r>
      <w:r w:rsidR="00E3779A">
        <w:rPr>
          <w:rFonts w:ascii="ArialMT-Italic" w:hAnsi="ArialMT-Italic" w:cs="ArialMT-Italic"/>
          <w:i/>
          <w:iCs/>
          <w:sz w:val="28"/>
          <w:szCs w:val="28"/>
          <w:lang w:val="en-US"/>
        </w:rPr>
        <w:t>-2</w:t>
      </w:r>
      <w:r w:rsidR="00F94B50">
        <w:rPr>
          <w:rFonts w:ascii="ArialMT-Italic" w:hAnsi="ArialMT-Italic" w:cs="ArialMT-Italic"/>
          <w:i/>
          <w:iCs/>
          <w:sz w:val="28"/>
          <w:szCs w:val="28"/>
          <w:lang w:val="en-US"/>
        </w:rPr>
        <w:t>9</w:t>
      </w:r>
      <w:r w:rsidR="00F23C7E">
        <w:rPr>
          <w:rFonts w:ascii="ArialMT" w:hAnsi="ArialMT" w:cs="ArialMT"/>
          <w:sz w:val="28"/>
          <w:szCs w:val="28"/>
          <w:lang w:val="en-US"/>
        </w:rPr>
        <w:t>) of this D</w:t>
      </w:r>
      <w:r>
        <w:rPr>
          <w:rFonts w:ascii="ArialMT" w:hAnsi="ArialMT" w:cs="ArialMT"/>
          <w:sz w:val="28"/>
          <w:szCs w:val="28"/>
          <w:lang w:val="en-US"/>
        </w:rPr>
        <w:t xml:space="preserve">isability </w:t>
      </w:r>
      <w:r w:rsidR="00F23C7E">
        <w:rPr>
          <w:rFonts w:ascii="ArialMT" w:hAnsi="ArialMT" w:cs="ArialMT"/>
          <w:sz w:val="28"/>
          <w:szCs w:val="28"/>
          <w:lang w:val="en-US"/>
        </w:rPr>
        <w:t>Action P</w:t>
      </w:r>
      <w:r>
        <w:rPr>
          <w:rFonts w:ascii="ArialMT" w:hAnsi="ArialMT" w:cs="ArialMT"/>
          <w:sz w:val="28"/>
          <w:szCs w:val="28"/>
          <w:lang w:val="en-US"/>
        </w:rPr>
        <w:t>lan, together with pe</w:t>
      </w:r>
      <w:r w:rsidR="00972B93">
        <w:rPr>
          <w:rFonts w:ascii="ArialMT" w:hAnsi="ArialMT" w:cs="ArialMT"/>
          <w:sz w:val="28"/>
          <w:szCs w:val="28"/>
          <w:lang w:val="en-US"/>
        </w:rPr>
        <w:t xml:space="preserve">rformance indicators </w:t>
      </w:r>
      <w:r w:rsidR="00600EC7">
        <w:rPr>
          <w:rFonts w:ascii="ArialMT" w:hAnsi="ArialMT" w:cs="ArialMT"/>
          <w:sz w:val="28"/>
          <w:szCs w:val="28"/>
          <w:lang w:val="en-US"/>
        </w:rPr>
        <w:t>and</w:t>
      </w:r>
      <w:r w:rsidR="00972B93">
        <w:rPr>
          <w:rFonts w:ascii="ArialMT" w:hAnsi="ArialMT" w:cs="ArialMT"/>
          <w:sz w:val="28"/>
          <w:szCs w:val="28"/>
          <w:lang w:val="en-US"/>
        </w:rPr>
        <w:t xml:space="preserve"> targets.  </w:t>
      </w:r>
    </w:p>
    <w:p w14:paraId="223F3CE9" w14:textId="77777777" w:rsidR="00F23C7E" w:rsidRDefault="00F23C7E" w:rsidP="00972B93">
      <w:pPr>
        <w:autoSpaceDE w:val="0"/>
        <w:autoSpaceDN w:val="0"/>
        <w:adjustRightInd w:val="0"/>
        <w:spacing w:after="0" w:line="240" w:lineRule="auto"/>
        <w:rPr>
          <w:rFonts w:ascii="ArialMT" w:hAnsi="ArialMT" w:cs="ArialMT"/>
          <w:sz w:val="28"/>
          <w:szCs w:val="28"/>
          <w:lang w:val="en-US"/>
        </w:rPr>
      </w:pPr>
    </w:p>
    <w:p w14:paraId="6910BBE4" w14:textId="59BD7D62" w:rsidR="00ED5668" w:rsidRDefault="00F23C7E" w:rsidP="003C3984">
      <w:pPr>
        <w:autoSpaceDE w:val="0"/>
        <w:autoSpaceDN w:val="0"/>
        <w:adjustRightInd w:val="0"/>
        <w:spacing w:after="0" w:line="240" w:lineRule="auto"/>
        <w:rPr>
          <w:rFonts w:ascii="ArialMT" w:hAnsi="ArialMT" w:cs="ArialMT"/>
          <w:sz w:val="28"/>
          <w:szCs w:val="28"/>
          <w:lang w:val="en-US"/>
        </w:rPr>
      </w:pPr>
      <w:r>
        <w:rPr>
          <w:rFonts w:ascii="ArialMT" w:hAnsi="ArialMT" w:cs="ArialMT"/>
          <w:sz w:val="28"/>
          <w:szCs w:val="28"/>
          <w:lang w:val="en-US"/>
        </w:rPr>
        <w:t xml:space="preserve">Choice is aware of the need to monitor progress in relation to the implementation of the Disability Action Plan to ensure that the duties are </w:t>
      </w:r>
      <w:r>
        <w:rPr>
          <w:rFonts w:ascii="ArialMT" w:hAnsi="ArialMT" w:cs="ArialMT"/>
          <w:sz w:val="28"/>
          <w:szCs w:val="28"/>
          <w:lang w:val="en-US"/>
        </w:rPr>
        <w:lastRenderedPageBreak/>
        <w:t>being met.  The action measures will be reviewed and monitored on an annual basis.</w:t>
      </w:r>
    </w:p>
    <w:p w14:paraId="4204FEC2" w14:textId="77777777" w:rsidR="00ED5668" w:rsidRDefault="00ED5668" w:rsidP="0063290B">
      <w:pPr>
        <w:rPr>
          <w:rFonts w:ascii="ArialMT" w:hAnsi="ArialMT" w:cs="ArialMT"/>
          <w:sz w:val="28"/>
          <w:szCs w:val="28"/>
          <w:lang w:val="en-US"/>
        </w:rPr>
      </w:pPr>
    </w:p>
    <w:p w14:paraId="54AE25A7" w14:textId="77777777" w:rsidR="00D544C7" w:rsidRDefault="00D544C7">
      <w:pPr>
        <w:rPr>
          <w:rFonts w:ascii="ArialMT" w:hAnsi="ArialMT" w:cs="ArialMT"/>
          <w:sz w:val="28"/>
          <w:szCs w:val="28"/>
          <w:lang w:val="en-US"/>
        </w:rPr>
      </w:pPr>
      <w:r>
        <w:rPr>
          <w:rFonts w:ascii="ArialMT" w:hAnsi="ArialMT" w:cs="ArialMT"/>
          <w:sz w:val="28"/>
          <w:szCs w:val="28"/>
          <w:lang w:val="en-US"/>
        </w:rPr>
        <w:br w:type="page"/>
      </w:r>
    </w:p>
    <w:p w14:paraId="37E754F4" w14:textId="77777777" w:rsidR="00D544C7" w:rsidRDefault="00D544C7">
      <w:pPr>
        <w:rPr>
          <w:rFonts w:ascii="ArialMT" w:hAnsi="ArialMT" w:cs="ArialMT"/>
          <w:sz w:val="28"/>
          <w:szCs w:val="28"/>
          <w:lang w:val="en-US"/>
        </w:rPr>
        <w:sectPr w:rsidR="00D544C7" w:rsidSect="001A5FE5">
          <w:headerReference w:type="default" r:id="rId11"/>
          <w:footerReference w:type="default" r:id="rId12"/>
          <w:pgSz w:w="12240" w:h="15840"/>
          <w:pgMar w:top="1440" w:right="1440" w:bottom="1440" w:left="1440" w:header="708" w:footer="708" w:gutter="0"/>
          <w:cols w:space="708"/>
          <w:docGrid w:linePitch="360"/>
        </w:sectPr>
      </w:pPr>
    </w:p>
    <w:p w14:paraId="40B2F3F3" w14:textId="77777777" w:rsidR="00050F73" w:rsidRDefault="0063290B" w:rsidP="00D544C7">
      <w:pPr>
        <w:autoSpaceDE w:val="0"/>
        <w:autoSpaceDN w:val="0"/>
        <w:adjustRightInd w:val="0"/>
        <w:spacing w:after="0" w:line="240" w:lineRule="auto"/>
        <w:jc w:val="center"/>
        <w:rPr>
          <w:rFonts w:ascii="ArialMT-Bold" w:hAnsi="ArialMT-Bold" w:cs="ArialMT-Bold"/>
          <w:b/>
          <w:bCs/>
          <w:sz w:val="28"/>
          <w:szCs w:val="28"/>
          <w:lang w:val="en-US"/>
        </w:rPr>
      </w:pPr>
      <w:r>
        <w:rPr>
          <w:rFonts w:ascii="ArialMT-Bold" w:hAnsi="ArialMT-Bold" w:cs="ArialMT-Bold"/>
          <w:b/>
          <w:bCs/>
          <w:sz w:val="28"/>
          <w:szCs w:val="28"/>
          <w:lang w:val="en-US"/>
        </w:rPr>
        <w:lastRenderedPageBreak/>
        <w:t>Measures to promote positive attitudes towards disabled people</w:t>
      </w:r>
      <w:r w:rsidR="00ED5668">
        <w:rPr>
          <w:rFonts w:ascii="ArialMT-Bold" w:hAnsi="ArialMT-Bold" w:cs="ArialMT-Bold"/>
          <w:b/>
          <w:bCs/>
          <w:sz w:val="28"/>
          <w:szCs w:val="28"/>
          <w:lang w:val="en-US"/>
        </w:rPr>
        <w:t xml:space="preserve"> </w:t>
      </w:r>
      <w:r>
        <w:rPr>
          <w:rFonts w:ascii="ArialMT-Bold" w:hAnsi="ArialMT-Bold" w:cs="ArialMT-Bold"/>
          <w:b/>
          <w:bCs/>
          <w:sz w:val="28"/>
          <w:szCs w:val="28"/>
          <w:lang w:val="en-US"/>
        </w:rPr>
        <w:t>and encourage the participation of disabled people in public life</w:t>
      </w:r>
    </w:p>
    <w:p w14:paraId="2C458CEB" w14:textId="77777777" w:rsidR="00ED5668" w:rsidRDefault="00ED5668" w:rsidP="00ED5668">
      <w:pPr>
        <w:autoSpaceDE w:val="0"/>
        <w:autoSpaceDN w:val="0"/>
        <w:adjustRightInd w:val="0"/>
        <w:spacing w:after="0" w:line="240" w:lineRule="auto"/>
        <w:rPr>
          <w:rFonts w:ascii="ArialMT-Bold" w:hAnsi="ArialMT-Bold" w:cs="ArialMT-Bold"/>
          <w:b/>
          <w:bCs/>
          <w:sz w:val="28"/>
          <w:szCs w:val="28"/>
          <w:lang w:val="en-US"/>
        </w:rPr>
      </w:pPr>
    </w:p>
    <w:tbl>
      <w:tblPr>
        <w:tblStyle w:val="TableGrid"/>
        <w:tblW w:w="13858" w:type="dxa"/>
        <w:tblLook w:val="04A0" w:firstRow="1" w:lastRow="0" w:firstColumn="1" w:lastColumn="0" w:noHBand="0" w:noVBand="1"/>
      </w:tblPr>
      <w:tblGrid>
        <w:gridCol w:w="4928"/>
        <w:gridCol w:w="709"/>
        <w:gridCol w:w="1701"/>
        <w:gridCol w:w="429"/>
        <w:gridCol w:w="1873"/>
        <w:gridCol w:w="537"/>
        <w:gridCol w:w="3539"/>
        <w:gridCol w:w="142"/>
      </w:tblGrid>
      <w:tr w:rsidR="000144B4" w14:paraId="6919E80D" w14:textId="77777777" w:rsidTr="0045008E">
        <w:tc>
          <w:tcPr>
            <w:tcW w:w="13858" w:type="dxa"/>
            <w:gridSpan w:val="8"/>
          </w:tcPr>
          <w:p w14:paraId="033BCC78" w14:textId="77777777" w:rsidR="000144B4" w:rsidRDefault="000144B4" w:rsidP="00356CC1">
            <w:pPr>
              <w:autoSpaceDE w:val="0"/>
              <w:autoSpaceDN w:val="0"/>
              <w:adjustRightInd w:val="0"/>
              <w:rPr>
                <w:rFonts w:ascii="ArialMT-Bold" w:hAnsi="ArialMT-Bold" w:cs="ArialMT-Bold"/>
                <w:b/>
                <w:bCs/>
                <w:sz w:val="28"/>
                <w:szCs w:val="28"/>
                <w:lang w:val="en-US"/>
              </w:rPr>
            </w:pPr>
            <w:r>
              <w:rPr>
                <w:rFonts w:ascii="ArialMT-Bold" w:hAnsi="ArialMT-Bold" w:cs="ArialMT-Bold"/>
                <w:b/>
                <w:bCs/>
                <w:sz w:val="28"/>
                <w:szCs w:val="28"/>
                <w:lang w:val="en-US"/>
              </w:rPr>
              <w:t>1.0 Mainstreaming Disability Duties</w:t>
            </w:r>
          </w:p>
          <w:p w14:paraId="281FDACE" w14:textId="77777777" w:rsidR="000144B4" w:rsidRDefault="000144B4" w:rsidP="0063290B">
            <w:pPr>
              <w:rPr>
                <w:rFonts w:ascii="ArialMT-Bold" w:hAnsi="ArialMT-Bold" w:cs="ArialMT-Bold"/>
                <w:b/>
                <w:bCs/>
                <w:sz w:val="28"/>
                <w:szCs w:val="28"/>
                <w:lang w:val="en-US"/>
              </w:rPr>
            </w:pPr>
          </w:p>
        </w:tc>
      </w:tr>
      <w:tr w:rsidR="000144B4" w14:paraId="2E2E63CC" w14:textId="77777777" w:rsidTr="0045008E">
        <w:tc>
          <w:tcPr>
            <w:tcW w:w="5637" w:type="dxa"/>
            <w:gridSpan w:val="2"/>
          </w:tcPr>
          <w:p w14:paraId="21E83C0D" w14:textId="77777777" w:rsidR="000144B4" w:rsidRDefault="000144B4" w:rsidP="0063290B">
            <w:pPr>
              <w:rPr>
                <w:rFonts w:ascii="ArialMT-Bold" w:hAnsi="ArialMT-Bold" w:cs="ArialMT-Bold"/>
                <w:b/>
                <w:bCs/>
                <w:sz w:val="28"/>
                <w:szCs w:val="28"/>
                <w:lang w:val="en-US"/>
              </w:rPr>
            </w:pPr>
            <w:r>
              <w:rPr>
                <w:rFonts w:ascii="ArialMT-Bold" w:hAnsi="ArialMT-Bold" w:cs="ArialMT-Bold"/>
                <w:b/>
                <w:bCs/>
                <w:sz w:val="28"/>
                <w:szCs w:val="28"/>
                <w:lang w:val="en-US"/>
              </w:rPr>
              <w:t>Measures</w:t>
            </w:r>
          </w:p>
        </w:tc>
        <w:tc>
          <w:tcPr>
            <w:tcW w:w="2130" w:type="dxa"/>
            <w:gridSpan w:val="2"/>
          </w:tcPr>
          <w:p w14:paraId="655485D4" w14:textId="77777777" w:rsidR="000144B4" w:rsidRDefault="000144B4" w:rsidP="0063290B">
            <w:pPr>
              <w:rPr>
                <w:rFonts w:ascii="ArialMT-Bold" w:hAnsi="ArialMT-Bold" w:cs="ArialMT-Bold"/>
                <w:b/>
                <w:bCs/>
                <w:sz w:val="28"/>
                <w:szCs w:val="28"/>
                <w:lang w:val="en-US"/>
              </w:rPr>
            </w:pPr>
            <w:r>
              <w:rPr>
                <w:rFonts w:ascii="ArialMT-Bold" w:hAnsi="ArialMT-Bold" w:cs="ArialMT-Bold"/>
                <w:b/>
                <w:bCs/>
                <w:sz w:val="28"/>
                <w:szCs w:val="28"/>
                <w:lang w:val="en-US"/>
              </w:rPr>
              <w:t xml:space="preserve">Responsibility </w:t>
            </w:r>
          </w:p>
        </w:tc>
        <w:tc>
          <w:tcPr>
            <w:tcW w:w="2410" w:type="dxa"/>
            <w:gridSpan w:val="2"/>
          </w:tcPr>
          <w:p w14:paraId="769EFE50" w14:textId="77777777" w:rsidR="000144B4" w:rsidRDefault="00F87278" w:rsidP="0063290B">
            <w:pPr>
              <w:rPr>
                <w:rFonts w:ascii="ArialMT-Bold" w:hAnsi="ArialMT-Bold" w:cs="ArialMT-Bold"/>
                <w:b/>
                <w:bCs/>
                <w:sz w:val="28"/>
                <w:szCs w:val="28"/>
                <w:lang w:val="en-US"/>
              </w:rPr>
            </w:pPr>
            <w:r>
              <w:rPr>
                <w:rFonts w:ascii="ArialMT-Bold" w:hAnsi="ArialMT-Bold" w:cs="ArialMT-Bold"/>
                <w:b/>
                <w:bCs/>
                <w:sz w:val="28"/>
                <w:szCs w:val="28"/>
                <w:lang w:val="en-US"/>
              </w:rPr>
              <w:t>T</w:t>
            </w:r>
            <w:r w:rsidR="000144B4">
              <w:rPr>
                <w:rFonts w:ascii="ArialMT-Bold" w:hAnsi="ArialMT-Bold" w:cs="ArialMT-Bold"/>
                <w:b/>
                <w:bCs/>
                <w:sz w:val="28"/>
                <w:szCs w:val="28"/>
                <w:lang w:val="en-US"/>
              </w:rPr>
              <w:t>arget</w:t>
            </w:r>
          </w:p>
        </w:tc>
        <w:tc>
          <w:tcPr>
            <w:tcW w:w="3681" w:type="dxa"/>
            <w:gridSpan w:val="2"/>
          </w:tcPr>
          <w:p w14:paraId="4C8F3D45" w14:textId="77777777" w:rsidR="000144B4" w:rsidRPr="0008063F" w:rsidRDefault="000144B4" w:rsidP="0063290B">
            <w:pPr>
              <w:rPr>
                <w:rFonts w:ascii="ArialMT-Bold" w:hAnsi="ArialMT-Bold" w:cs="ArialMT-Bold"/>
                <w:b/>
                <w:bCs/>
                <w:sz w:val="28"/>
                <w:szCs w:val="28"/>
                <w:lang w:val="en-US"/>
              </w:rPr>
            </w:pPr>
            <w:r w:rsidRPr="0008063F">
              <w:rPr>
                <w:rFonts w:ascii="ArialMT-Bold" w:hAnsi="ArialMT-Bold" w:cs="ArialMT-Bold"/>
                <w:b/>
                <w:bCs/>
                <w:sz w:val="28"/>
                <w:szCs w:val="28"/>
                <w:lang w:val="en-US"/>
              </w:rPr>
              <w:t>Performance</w:t>
            </w:r>
            <w:r w:rsidR="00F87278" w:rsidRPr="0008063F">
              <w:rPr>
                <w:rFonts w:ascii="ArialMT-Bold" w:hAnsi="ArialMT-Bold" w:cs="ArialMT-Bold"/>
                <w:b/>
                <w:bCs/>
                <w:sz w:val="28"/>
                <w:szCs w:val="28"/>
                <w:lang w:val="en-US"/>
              </w:rPr>
              <w:t xml:space="preserve"> Indicator</w:t>
            </w:r>
          </w:p>
        </w:tc>
      </w:tr>
      <w:tr w:rsidR="000144B4" w14:paraId="056946A9" w14:textId="77777777" w:rsidTr="0045008E">
        <w:tc>
          <w:tcPr>
            <w:tcW w:w="5637" w:type="dxa"/>
            <w:gridSpan w:val="2"/>
          </w:tcPr>
          <w:p w14:paraId="44B759E2" w14:textId="77777777" w:rsidR="000144B4" w:rsidRDefault="000144B4" w:rsidP="00BE651C">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1.1 Screen all</w:t>
            </w:r>
            <w:r w:rsidRPr="00356CC1">
              <w:rPr>
                <w:rFonts w:ascii="ArialMT-Bold" w:hAnsi="ArialMT-Bold" w:cs="ArialMT-Bold"/>
                <w:bCs/>
                <w:sz w:val="28"/>
                <w:szCs w:val="28"/>
                <w:lang w:val="en-US"/>
              </w:rPr>
              <w:t xml:space="preserve"> policies </w:t>
            </w:r>
            <w:r>
              <w:rPr>
                <w:rFonts w:ascii="ArialMT-Bold" w:hAnsi="ArialMT-Bold" w:cs="ArialMT-Bold"/>
                <w:bCs/>
                <w:sz w:val="28"/>
                <w:szCs w:val="28"/>
                <w:lang w:val="en-US"/>
              </w:rPr>
              <w:t>to assess issues in relation to the disabilities duties.</w:t>
            </w:r>
          </w:p>
          <w:p w14:paraId="49000599" w14:textId="77777777" w:rsidR="000144B4" w:rsidRDefault="000144B4" w:rsidP="00BE651C">
            <w:pPr>
              <w:autoSpaceDE w:val="0"/>
              <w:autoSpaceDN w:val="0"/>
              <w:adjustRightInd w:val="0"/>
              <w:rPr>
                <w:rFonts w:ascii="ArialMT-Bold" w:hAnsi="ArialMT-Bold" w:cs="ArialMT-Bold"/>
                <w:bCs/>
                <w:sz w:val="28"/>
                <w:szCs w:val="28"/>
                <w:lang w:val="en-US"/>
              </w:rPr>
            </w:pPr>
          </w:p>
          <w:p w14:paraId="20E397E6" w14:textId="77777777" w:rsidR="000144B4" w:rsidRPr="00356CC1" w:rsidRDefault="000144B4" w:rsidP="00BE651C">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Report findings of screening exercise in Annual Report to the Equality Commission.</w:t>
            </w:r>
          </w:p>
          <w:p w14:paraId="564719CF" w14:textId="77777777" w:rsidR="000144B4" w:rsidRDefault="000144B4" w:rsidP="0063290B">
            <w:pPr>
              <w:rPr>
                <w:rFonts w:ascii="ArialMT-Bold" w:hAnsi="ArialMT-Bold" w:cs="ArialMT-Bold"/>
                <w:b/>
                <w:bCs/>
                <w:sz w:val="28"/>
                <w:szCs w:val="28"/>
                <w:lang w:val="en-US"/>
              </w:rPr>
            </w:pPr>
          </w:p>
        </w:tc>
        <w:tc>
          <w:tcPr>
            <w:tcW w:w="2130" w:type="dxa"/>
            <w:gridSpan w:val="2"/>
          </w:tcPr>
          <w:p w14:paraId="00B61071" w14:textId="77777777" w:rsidR="000144B4" w:rsidRPr="00FD7D86" w:rsidRDefault="000144B4" w:rsidP="0063290B">
            <w:pPr>
              <w:rPr>
                <w:rFonts w:ascii="ArialMT-Bold" w:hAnsi="ArialMT-Bold" w:cs="ArialMT-Bold"/>
                <w:bCs/>
                <w:sz w:val="28"/>
                <w:szCs w:val="28"/>
                <w:lang w:val="en-US"/>
              </w:rPr>
            </w:pPr>
            <w:r>
              <w:rPr>
                <w:rFonts w:ascii="ArialMT-Bold" w:hAnsi="ArialMT-Bold" w:cs="ArialMT-Bold"/>
                <w:bCs/>
                <w:sz w:val="28"/>
                <w:szCs w:val="28"/>
                <w:lang w:val="en-US"/>
              </w:rPr>
              <w:t xml:space="preserve">SMT </w:t>
            </w:r>
          </w:p>
        </w:tc>
        <w:tc>
          <w:tcPr>
            <w:tcW w:w="2410" w:type="dxa"/>
            <w:gridSpan w:val="2"/>
          </w:tcPr>
          <w:p w14:paraId="63A1644A" w14:textId="77777777" w:rsidR="000144B4" w:rsidRPr="00FD7D86" w:rsidRDefault="000144B4" w:rsidP="0063290B">
            <w:pPr>
              <w:rPr>
                <w:rFonts w:ascii="ArialMT-Bold" w:hAnsi="ArialMT-Bold" w:cs="ArialMT-Bold"/>
                <w:bCs/>
                <w:sz w:val="28"/>
                <w:szCs w:val="28"/>
                <w:lang w:val="en-US"/>
              </w:rPr>
            </w:pPr>
            <w:r w:rsidRPr="00FD7D86">
              <w:rPr>
                <w:rFonts w:ascii="ArialMT-Bold" w:hAnsi="ArialMT-Bold" w:cs="ArialMT-Bold"/>
                <w:bCs/>
                <w:sz w:val="28"/>
                <w:szCs w:val="28"/>
                <w:lang w:val="en-US"/>
              </w:rPr>
              <w:t xml:space="preserve">Ongoing </w:t>
            </w:r>
          </w:p>
          <w:p w14:paraId="41914F4A" w14:textId="77777777" w:rsidR="000144B4" w:rsidRPr="00FD7D86" w:rsidRDefault="000144B4" w:rsidP="0063290B">
            <w:pPr>
              <w:rPr>
                <w:rFonts w:ascii="ArialMT-Bold" w:hAnsi="ArialMT-Bold" w:cs="ArialMT-Bold"/>
                <w:bCs/>
                <w:sz w:val="28"/>
                <w:szCs w:val="28"/>
                <w:lang w:val="en-US"/>
              </w:rPr>
            </w:pPr>
          </w:p>
          <w:p w14:paraId="7E9B981B" w14:textId="77777777" w:rsidR="000144B4" w:rsidRPr="00FD7D86" w:rsidRDefault="000144B4" w:rsidP="0063290B">
            <w:pPr>
              <w:rPr>
                <w:rFonts w:ascii="ArialMT-Bold" w:hAnsi="ArialMT-Bold" w:cs="ArialMT-Bold"/>
                <w:bCs/>
                <w:sz w:val="28"/>
                <w:szCs w:val="28"/>
                <w:lang w:val="en-US"/>
              </w:rPr>
            </w:pPr>
          </w:p>
          <w:p w14:paraId="322735ED" w14:textId="77777777" w:rsidR="000144B4" w:rsidRDefault="000144B4" w:rsidP="0063290B">
            <w:pPr>
              <w:rPr>
                <w:rFonts w:ascii="ArialMT-Bold" w:hAnsi="ArialMT-Bold" w:cs="ArialMT-Bold"/>
                <w:b/>
                <w:bCs/>
                <w:sz w:val="28"/>
                <w:szCs w:val="28"/>
                <w:lang w:val="en-US"/>
              </w:rPr>
            </w:pPr>
            <w:r w:rsidRPr="00FD7D86">
              <w:rPr>
                <w:rFonts w:ascii="ArialMT-Bold" w:hAnsi="ArialMT-Bold" w:cs="ArialMT-Bold"/>
                <w:bCs/>
                <w:sz w:val="28"/>
                <w:szCs w:val="28"/>
                <w:lang w:val="en-US"/>
              </w:rPr>
              <w:t>31</w:t>
            </w:r>
            <w:r w:rsidRPr="00FD7D86">
              <w:rPr>
                <w:rFonts w:ascii="ArialMT-Bold" w:hAnsi="ArialMT-Bold" w:cs="ArialMT-Bold"/>
                <w:bCs/>
                <w:sz w:val="28"/>
                <w:szCs w:val="28"/>
                <w:vertAlign w:val="superscript"/>
                <w:lang w:val="en-US"/>
              </w:rPr>
              <w:t>st</w:t>
            </w:r>
            <w:r w:rsidRPr="00FD7D86">
              <w:rPr>
                <w:rFonts w:ascii="ArialMT-Bold" w:hAnsi="ArialMT-Bold" w:cs="ArialMT-Bold"/>
                <w:bCs/>
                <w:sz w:val="28"/>
                <w:szCs w:val="28"/>
                <w:lang w:val="en-US"/>
              </w:rPr>
              <w:t xml:space="preserve"> August each year</w:t>
            </w:r>
            <w:r>
              <w:rPr>
                <w:rFonts w:ascii="ArialMT-Bold" w:hAnsi="ArialMT-Bold" w:cs="ArialMT-Bold"/>
                <w:b/>
                <w:bCs/>
                <w:sz w:val="28"/>
                <w:szCs w:val="28"/>
                <w:lang w:val="en-US"/>
              </w:rPr>
              <w:t xml:space="preserve"> </w:t>
            </w:r>
          </w:p>
        </w:tc>
        <w:tc>
          <w:tcPr>
            <w:tcW w:w="3681" w:type="dxa"/>
            <w:gridSpan w:val="2"/>
          </w:tcPr>
          <w:p w14:paraId="254C9127" w14:textId="77777777" w:rsidR="000144B4" w:rsidRPr="0008063F" w:rsidRDefault="000144B4" w:rsidP="0063290B">
            <w:pPr>
              <w:rPr>
                <w:rFonts w:ascii="ArialMT-Bold" w:hAnsi="ArialMT-Bold" w:cs="ArialMT-Bold"/>
                <w:bCs/>
                <w:sz w:val="28"/>
                <w:szCs w:val="28"/>
                <w:lang w:val="en-US"/>
              </w:rPr>
            </w:pPr>
            <w:r w:rsidRPr="0008063F">
              <w:rPr>
                <w:rFonts w:ascii="ArialMT-Bold" w:hAnsi="ArialMT-Bold" w:cs="ArialMT-Bold"/>
                <w:bCs/>
                <w:sz w:val="28"/>
                <w:szCs w:val="28"/>
                <w:lang w:val="en-US"/>
              </w:rPr>
              <w:t>Evidenced in screening reports and Annual Return to the Equality Commission.</w:t>
            </w:r>
          </w:p>
        </w:tc>
      </w:tr>
      <w:tr w:rsidR="000144B4" w14:paraId="6D377169" w14:textId="77777777" w:rsidTr="0045008E">
        <w:tc>
          <w:tcPr>
            <w:tcW w:w="5637" w:type="dxa"/>
            <w:gridSpan w:val="2"/>
          </w:tcPr>
          <w:p w14:paraId="32C86B6E" w14:textId="77777777" w:rsidR="000144B4" w:rsidRDefault="000144B4" w:rsidP="000144B4">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 xml:space="preserve">1.2 Monitor delivery of the Disability Action Plan. </w:t>
            </w:r>
          </w:p>
        </w:tc>
        <w:tc>
          <w:tcPr>
            <w:tcW w:w="2130" w:type="dxa"/>
            <w:gridSpan w:val="2"/>
          </w:tcPr>
          <w:p w14:paraId="4DCE30FA" w14:textId="77777777" w:rsidR="000144B4" w:rsidRDefault="000144B4" w:rsidP="0063290B">
            <w:pPr>
              <w:rPr>
                <w:rFonts w:ascii="ArialMT-Bold" w:hAnsi="ArialMT-Bold" w:cs="ArialMT-Bold"/>
                <w:bCs/>
                <w:sz w:val="28"/>
                <w:szCs w:val="28"/>
                <w:lang w:val="en-US"/>
              </w:rPr>
            </w:pPr>
            <w:r>
              <w:rPr>
                <w:rFonts w:ascii="ArialMT-Bold" w:hAnsi="ArialMT-Bold" w:cs="ArialMT-Bold"/>
                <w:bCs/>
                <w:sz w:val="28"/>
                <w:szCs w:val="28"/>
                <w:lang w:val="en-US"/>
              </w:rPr>
              <w:t xml:space="preserve">SMT </w:t>
            </w:r>
          </w:p>
        </w:tc>
        <w:tc>
          <w:tcPr>
            <w:tcW w:w="2410" w:type="dxa"/>
            <w:gridSpan w:val="2"/>
          </w:tcPr>
          <w:p w14:paraId="7A39D4BD" w14:textId="77777777" w:rsidR="000144B4" w:rsidRPr="00FD7D86" w:rsidRDefault="00F87278" w:rsidP="0063290B">
            <w:pPr>
              <w:rPr>
                <w:rFonts w:ascii="ArialMT-Bold" w:hAnsi="ArialMT-Bold" w:cs="ArialMT-Bold"/>
                <w:bCs/>
                <w:sz w:val="28"/>
                <w:szCs w:val="28"/>
                <w:lang w:val="en-US"/>
              </w:rPr>
            </w:pPr>
            <w:r>
              <w:rPr>
                <w:rFonts w:ascii="ArialMT-Bold" w:hAnsi="ArialMT-Bold" w:cs="ArialMT-Bold"/>
                <w:bCs/>
                <w:sz w:val="28"/>
                <w:szCs w:val="28"/>
                <w:lang w:val="en-US"/>
              </w:rPr>
              <w:t>Annually</w:t>
            </w:r>
            <w:r w:rsidR="000144B4">
              <w:rPr>
                <w:rFonts w:ascii="ArialMT-Bold" w:hAnsi="ArialMT-Bold" w:cs="ArialMT-Bold"/>
                <w:bCs/>
                <w:sz w:val="28"/>
                <w:szCs w:val="28"/>
                <w:lang w:val="en-US"/>
              </w:rPr>
              <w:t xml:space="preserve"> </w:t>
            </w:r>
          </w:p>
        </w:tc>
        <w:tc>
          <w:tcPr>
            <w:tcW w:w="3681" w:type="dxa"/>
            <w:gridSpan w:val="2"/>
          </w:tcPr>
          <w:p w14:paraId="17A34269" w14:textId="77777777" w:rsidR="000144B4" w:rsidRPr="00FD7D86" w:rsidRDefault="000144B4" w:rsidP="0041766C">
            <w:pPr>
              <w:rPr>
                <w:rFonts w:ascii="ArialMT-Bold" w:hAnsi="ArialMT-Bold" w:cs="ArialMT-Bold"/>
                <w:bCs/>
                <w:sz w:val="28"/>
                <w:szCs w:val="28"/>
                <w:lang w:val="en-US"/>
              </w:rPr>
            </w:pPr>
            <w:r>
              <w:rPr>
                <w:rFonts w:ascii="ArialMT-Bold" w:hAnsi="ArialMT-Bold" w:cs="ArialMT-Bold"/>
                <w:bCs/>
                <w:sz w:val="28"/>
                <w:szCs w:val="28"/>
                <w:lang w:val="en-US"/>
              </w:rPr>
              <w:t>Progress e</w:t>
            </w:r>
            <w:r w:rsidRPr="00FD7D86">
              <w:rPr>
                <w:rFonts w:ascii="ArialMT-Bold" w:hAnsi="ArialMT-Bold" w:cs="ArialMT-Bold"/>
                <w:bCs/>
                <w:sz w:val="28"/>
                <w:szCs w:val="28"/>
                <w:lang w:val="en-US"/>
              </w:rPr>
              <w:t>videnced in</w:t>
            </w:r>
            <w:r>
              <w:rPr>
                <w:rFonts w:ascii="ArialMT-Bold" w:hAnsi="ArialMT-Bold" w:cs="ArialMT-Bold"/>
                <w:bCs/>
                <w:sz w:val="28"/>
                <w:szCs w:val="28"/>
                <w:lang w:val="en-US"/>
              </w:rPr>
              <w:t xml:space="preserve"> </w:t>
            </w:r>
            <w:r w:rsidRPr="00FD7D86">
              <w:rPr>
                <w:rFonts w:ascii="ArialMT-Bold" w:hAnsi="ArialMT-Bold" w:cs="ArialMT-Bold"/>
                <w:bCs/>
                <w:sz w:val="28"/>
                <w:szCs w:val="28"/>
                <w:lang w:val="en-US"/>
              </w:rPr>
              <w:t>Annual Re</w:t>
            </w:r>
            <w:r>
              <w:rPr>
                <w:rFonts w:ascii="ArialMT-Bold" w:hAnsi="ArialMT-Bold" w:cs="ArialMT-Bold"/>
                <w:bCs/>
                <w:sz w:val="28"/>
                <w:szCs w:val="28"/>
                <w:lang w:val="en-US"/>
              </w:rPr>
              <w:t>port to the Equality Commission.</w:t>
            </w:r>
          </w:p>
        </w:tc>
      </w:tr>
      <w:tr w:rsidR="000144B4" w14:paraId="47E1C82D" w14:textId="77777777" w:rsidTr="0045008E">
        <w:tc>
          <w:tcPr>
            <w:tcW w:w="5637" w:type="dxa"/>
            <w:gridSpan w:val="2"/>
          </w:tcPr>
          <w:p w14:paraId="0306BCFD" w14:textId="77777777" w:rsidR="000144B4" w:rsidRDefault="000144B4" w:rsidP="00BE651C">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1.3 Build objectives and targets relating to the disability duties into Corporate and Business Plans.</w:t>
            </w:r>
          </w:p>
        </w:tc>
        <w:tc>
          <w:tcPr>
            <w:tcW w:w="2130" w:type="dxa"/>
            <w:gridSpan w:val="2"/>
          </w:tcPr>
          <w:p w14:paraId="348CE27E" w14:textId="77777777" w:rsidR="000144B4" w:rsidRDefault="000144B4" w:rsidP="0063290B">
            <w:pPr>
              <w:rPr>
                <w:rFonts w:ascii="ArialMT-Bold" w:hAnsi="ArialMT-Bold" w:cs="ArialMT-Bold"/>
                <w:bCs/>
                <w:sz w:val="28"/>
                <w:szCs w:val="28"/>
                <w:lang w:val="en-US"/>
              </w:rPr>
            </w:pPr>
            <w:r>
              <w:rPr>
                <w:rFonts w:ascii="ArialMT-Bold" w:hAnsi="ArialMT-Bold" w:cs="ArialMT-Bold"/>
                <w:bCs/>
                <w:sz w:val="28"/>
                <w:szCs w:val="28"/>
                <w:lang w:val="en-US"/>
              </w:rPr>
              <w:t xml:space="preserve">SMT </w:t>
            </w:r>
          </w:p>
        </w:tc>
        <w:tc>
          <w:tcPr>
            <w:tcW w:w="2410" w:type="dxa"/>
            <w:gridSpan w:val="2"/>
          </w:tcPr>
          <w:p w14:paraId="1BD9D88A" w14:textId="77777777" w:rsidR="000144B4" w:rsidRPr="00FD7D86" w:rsidRDefault="000144B4" w:rsidP="0063290B">
            <w:pPr>
              <w:rPr>
                <w:rFonts w:ascii="ArialMT-Bold" w:hAnsi="ArialMT-Bold" w:cs="ArialMT-Bold"/>
                <w:bCs/>
                <w:sz w:val="28"/>
                <w:szCs w:val="28"/>
                <w:lang w:val="en-US"/>
              </w:rPr>
            </w:pPr>
            <w:r>
              <w:rPr>
                <w:rFonts w:ascii="ArialMT-Bold" w:hAnsi="ArialMT-Bold" w:cs="ArialMT-Bold"/>
                <w:bCs/>
                <w:sz w:val="28"/>
                <w:szCs w:val="28"/>
                <w:lang w:val="en-US"/>
              </w:rPr>
              <w:t>Annual</w:t>
            </w:r>
            <w:r w:rsidR="00F87278">
              <w:rPr>
                <w:rFonts w:ascii="ArialMT-Bold" w:hAnsi="ArialMT-Bold" w:cs="ArialMT-Bold"/>
                <w:bCs/>
                <w:sz w:val="28"/>
                <w:szCs w:val="28"/>
                <w:lang w:val="en-US"/>
              </w:rPr>
              <w:t>ly</w:t>
            </w:r>
            <w:r>
              <w:rPr>
                <w:rFonts w:ascii="ArialMT-Bold" w:hAnsi="ArialMT-Bold" w:cs="ArialMT-Bold"/>
                <w:bCs/>
                <w:sz w:val="28"/>
                <w:szCs w:val="28"/>
                <w:lang w:val="en-US"/>
              </w:rPr>
              <w:t xml:space="preserve"> </w:t>
            </w:r>
          </w:p>
        </w:tc>
        <w:tc>
          <w:tcPr>
            <w:tcW w:w="3681" w:type="dxa"/>
            <w:gridSpan w:val="2"/>
          </w:tcPr>
          <w:p w14:paraId="0F54EBAB" w14:textId="77777777" w:rsidR="000144B4" w:rsidRPr="00FD7D86" w:rsidRDefault="000144B4" w:rsidP="0063290B">
            <w:pPr>
              <w:rPr>
                <w:rFonts w:ascii="ArialMT-Bold" w:hAnsi="ArialMT-Bold" w:cs="ArialMT-Bold"/>
                <w:bCs/>
                <w:sz w:val="28"/>
                <w:szCs w:val="28"/>
                <w:lang w:val="en-US"/>
              </w:rPr>
            </w:pPr>
            <w:r>
              <w:rPr>
                <w:rFonts w:ascii="ArialMT-Bold" w:hAnsi="ArialMT-Bold" w:cs="ArialMT-Bold"/>
                <w:bCs/>
                <w:sz w:val="28"/>
                <w:szCs w:val="28"/>
                <w:lang w:val="en-US"/>
              </w:rPr>
              <w:t>Targets included in Business Plans and progress reported in Annual Report to the Equality Commission.</w:t>
            </w:r>
          </w:p>
        </w:tc>
      </w:tr>
      <w:tr w:rsidR="000144B4" w14:paraId="3ECEF5AC" w14:textId="77777777" w:rsidTr="0045008E">
        <w:tc>
          <w:tcPr>
            <w:tcW w:w="5637" w:type="dxa"/>
            <w:gridSpan w:val="2"/>
          </w:tcPr>
          <w:p w14:paraId="3BC94402" w14:textId="77777777" w:rsidR="000144B4" w:rsidRDefault="000144B4" w:rsidP="0041766C">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 xml:space="preserve">1.4 Review and adapt existing monitoring systems to ensure that data relevant to monitoring the effectiveness of the disability duties is collected and </w:t>
            </w:r>
            <w:r w:rsidRPr="0041766C">
              <w:rPr>
                <w:rFonts w:ascii="ArialMT-Bold" w:hAnsi="ArialMT-Bold" w:cs="ArialMT-Bold"/>
                <w:bCs/>
                <w:sz w:val="28"/>
                <w:szCs w:val="28"/>
              </w:rPr>
              <w:t>utilised</w:t>
            </w:r>
            <w:r>
              <w:rPr>
                <w:rFonts w:ascii="ArialMT-Bold" w:hAnsi="ArialMT-Bold" w:cs="ArialMT-Bold"/>
                <w:bCs/>
                <w:sz w:val="28"/>
                <w:szCs w:val="28"/>
                <w:lang w:val="en-US"/>
              </w:rPr>
              <w:t>.</w:t>
            </w:r>
          </w:p>
          <w:p w14:paraId="3342DC84" w14:textId="77777777" w:rsidR="000144B4" w:rsidRDefault="000144B4" w:rsidP="0041766C">
            <w:pPr>
              <w:autoSpaceDE w:val="0"/>
              <w:autoSpaceDN w:val="0"/>
              <w:adjustRightInd w:val="0"/>
              <w:rPr>
                <w:rFonts w:ascii="ArialMT-Bold" w:hAnsi="ArialMT-Bold" w:cs="ArialMT-Bold"/>
                <w:bCs/>
                <w:sz w:val="28"/>
                <w:szCs w:val="28"/>
                <w:lang w:val="en-US"/>
              </w:rPr>
            </w:pPr>
          </w:p>
        </w:tc>
        <w:tc>
          <w:tcPr>
            <w:tcW w:w="2130" w:type="dxa"/>
            <w:gridSpan w:val="2"/>
          </w:tcPr>
          <w:p w14:paraId="27127AFD" w14:textId="77777777" w:rsidR="000144B4" w:rsidRDefault="000144B4" w:rsidP="0063290B">
            <w:pPr>
              <w:rPr>
                <w:rFonts w:ascii="ArialMT-Bold" w:hAnsi="ArialMT-Bold" w:cs="ArialMT-Bold"/>
                <w:bCs/>
                <w:sz w:val="28"/>
                <w:szCs w:val="28"/>
                <w:lang w:val="en-US"/>
              </w:rPr>
            </w:pPr>
            <w:r>
              <w:rPr>
                <w:rFonts w:ascii="ArialMT-Bold" w:hAnsi="ArialMT-Bold" w:cs="ArialMT-Bold"/>
                <w:bCs/>
                <w:sz w:val="28"/>
                <w:szCs w:val="28"/>
                <w:lang w:val="en-US"/>
              </w:rPr>
              <w:t xml:space="preserve">SMT </w:t>
            </w:r>
          </w:p>
        </w:tc>
        <w:tc>
          <w:tcPr>
            <w:tcW w:w="2410" w:type="dxa"/>
            <w:gridSpan w:val="2"/>
          </w:tcPr>
          <w:p w14:paraId="0B04F6E2" w14:textId="77AD6E2A" w:rsidR="000144B4" w:rsidRPr="00FD7D86" w:rsidRDefault="009C6165" w:rsidP="0063290B">
            <w:pPr>
              <w:rPr>
                <w:rFonts w:ascii="ArialMT-Bold" w:hAnsi="ArialMT-Bold" w:cs="ArialMT-Bold"/>
                <w:bCs/>
                <w:sz w:val="28"/>
                <w:szCs w:val="28"/>
                <w:lang w:val="en-US"/>
              </w:rPr>
            </w:pPr>
            <w:r>
              <w:rPr>
                <w:rFonts w:ascii="ArialMT-Bold" w:hAnsi="ArialMT-Bold" w:cs="ArialMT-Bold"/>
                <w:bCs/>
                <w:sz w:val="28"/>
                <w:szCs w:val="28"/>
                <w:lang w:val="en-US"/>
              </w:rPr>
              <w:t>202</w:t>
            </w:r>
            <w:r w:rsidR="00D83CE5">
              <w:rPr>
                <w:rFonts w:ascii="ArialMT-Bold" w:hAnsi="ArialMT-Bold" w:cs="ArialMT-Bold"/>
                <w:bCs/>
                <w:sz w:val="28"/>
                <w:szCs w:val="28"/>
                <w:lang w:val="en-US"/>
              </w:rPr>
              <w:t>4</w:t>
            </w:r>
            <w:r>
              <w:rPr>
                <w:rFonts w:ascii="ArialMT-Bold" w:hAnsi="ArialMT-Bold" w:cs="ArialMT-Bold"/>
                <w:bCs/>
                <w:sz w:val="28"/>
                <w:szCs w:val="28"/>
                <w:lang w:val="en-US"/>
              </w:rPr>
              <w:t>-2</w:t>
            </w:r>
            <w:r w:rsidR="00D83CE5">
              <w:rPr>
                <w:rFonts w:ascii="ArialMT-Bold" w:hAnsi="ArialMT-Bold" w:cs="ArialMT-Bold"/>
                <w:bCs/>
                <w:sz w:val="28"/>
                <w:szCs w:val="28"/>
                <w:lang w:val="en-US"/>
              </w:rPr>
              <w:t>9</w:t>
            </w:r>
          </w:p>
        </w:tc>
        <w:tc>
          <w:tcPr>
            <w:tcW w:w="3681" w:type="dxa"/>
            <w:gridSpan w:val="2"/>
          </w:tcPr>
          <w:p w14:paraId="587FEDB4" w14:textId="77777777" w:rsidR="000144B4" w:rsidRPr="00FD7D86" w:rsidRDefault="000144B4" w:rsidP="0063290B">
            <w:pPr>
              <w:rPr>
                <w:rFonts w:ascii="ArialMT-Bold" w:hAnsi="ArialMT-Bold" w:cs="ArialMT-Bold"/>
                <w:bCs/>
                <w:sz w:val="28"/>
                <w:szCs w:val="28"/>
                <w:lang w:val="en-US"/>
              </w:rPr>
            </w:pPr>
            <w:r>
              <w:rPr>
                <w:rFonts w:ascii="ArialMT-Bold" w:hAnsi="ArialMT-Bold" w:cs="ArialMT-Bold"/>
                <w:bCs/>
                <w:sz w:val="28"/>
                <w:szCs w:val="28"/>
                <w:lang w:val="en-US"/>
              </w:rPr>
              <w:t>Audit monitoring systems and develop action plan.</w:t>
            </w:r>
          </w:p>
        </w:tc>
      </w:tr>
      <w:tr w:rsidR="0045008E" w14:paraId="40D59D78" w14:textId="77777777" w:rsidTr="0045008E">
        <w:tc>
          <w:tcPr>
            <w:tcW w:w="5637" w:type="dxa"/>
            <w:gridSpan w:val="2"/>
          </w:tcPr>
          <w:p w14:paraId="24B394D0" w14:textId="77777777" w:rsidR="0045008E" w:rsidRDefault="0045008E" w:rsidP="0041766C">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1.5 Carry out adaptation requests as requested by Occupational Therapists.</w:t>
            </w:r>
          </w:p>
          <w:p w14:paraId="1860B46D" w14:textId="77777777" w:rsidR="0045008E" w:rsidRDefault="0045008E" w:rsidP="0041766C">
            <w:pPr>
              <w:autoSpaceDE w:val="0"/>
              <w:autoSpaceDN w:val="0"/>
              <w:adjustRightInd w:val="0"/>
              <w:rPr>
                <w:rFonts w:ascii="ArialMT-Bold" w:hAnsi="ArialMT-Bold" w:cs="ArialMT-Bold"/>
                <w:bCs/>
                <w:sz w:val="28"/>
                <w:szCs w:val="28"/>
                <w:lang w:val="en-US"/>
              </w:rPr>
            </w:pPr>
          </w:p>
        </w:tc>
        <w:tc>
          <w:tcPr>
            <w:tcW w:w="2130" w:type="dxa"/>
            <w:gridSpan w:val="2"/>
          </w:tcPr>
          <w:p w14:paraId="50F66A4D" w14:textId="44ACEEAD" w:rsidR="0045008E" w:rsidRDefault="0045008E" w:rsidP="0063290B">
            <w:pPr>
              <w:rPr>
                <w:rFonts w:ascii="ArialMT-Bold" w:hAnsi="ArialMT-Bold" w:cs="ArialMT-Bold"/>
                <w:bCs/>
                <w:sz w:val="28"/>
                <w:szCs w:val="28"/>
                <w:lang w:val="en-US"/>
              </w:rPr>
            </w:pPr>
            <w:r>
              <w:rPr>
                <w:rFonts w:ascii="ArialMT-Bold" w:hAnsi="ArialMT-Bold" w:cs="ArialMT-Bold"/>
                <w:bCs/>
                <w:sz w:val="28"/>
                <w:szCs w:val="28"/>
                <w:lang w:val="en-US"/>
              </w:rPr>
              <w:t xml:space="preserve">Group Director of </w:t>
            </w:r>
            <w:r w:rsidR="00737D4E">
              <w:rPr>
                <w:rFonts w:ascii="ArialMT-Bold" w:hAnsi="ArialMT-Bold" w:cs="ArialMT-Bold"/>
                <w:bCs/>
                <w:sz w:val="28"/>
                <w:szCs w:val="28"/>
                <w:lang w:val="en-US"/>
              </w:rPr>
              <w:t>Assets</w:t>
            </w:r>
          </w:p>
        </w:tc>
        <w:tc>
          <w:tcPr>
            <w:tcW w:w="2410" w:type="dxa"/>
            <w:gridSpan w:val="2"/>
          </w:tcPr>
          <w:p w14:paraId="1858E85D" w14:textId="77777777" w:rsidR="0045008E" w:rsidRDefault="0045008E" w:rsidP="0063290B">
            <w:pPr>
              <w:rPr>
                <w:rFonts w:ascii="ArialMT-Bold" w:hAnsi="ArialMT-Bold" w:cs="ArialMT-Bold"/>
                <w:bCs/>
                <w:sz w:val="28"/>
                <w:szCs w:val="28"/>
                <w:lang w:val="en-US"/>
              </w:rPr>
            </w:pPr>
            <w:r>
              <w:rPr>
                <w:rFonts w:ascii="ArialMT-Bold" w:hAnsi="ArialMT-Bold" w:cs="ArialMT-Bold"/>
                <w:bCs/>
                <w:sz w:val="28"/>
                <w:szCs w:val="28"/>
                <w:lang w:val="en-US"/>
              </w:rPr>
              <w:t>Ongoing</w:t>
            </w:r>
          </w:p>
        </w:tc>
        <w:tc>
          <w:tcPr>
            <w:tcW w:w="3681" w:type="dxa"/>
            <w:gridSpan w:val="2"/>
          </w:tcPr>
          <w:p w14:paraId="25D6E9D7" w14:textId="77777777" w:rsidR="0045008E" w:rsidRDefault="0045008E" w:rsidP="0063290B">
            <w:pPr>
              <w:rPr>
                <w:rFonts w:ascii="ArialMT-Bold" w:hAnsi="ArialMT-Bold" w:cs="ArialMT-Bold"/>
                <w:bCs/>
                <w:sz w:val="28"/>
                <w:szCs w:val="28"/>
                <w:lang w:val="en-US"/>
              </w:rPr>
            </w:pPr>
            <w:r>
              <w:rPr>
                <w:rFonts w:ascii="ArialMT-Bold" w:hAnsi="ArialMT-Bold" w:cs="ArialMT-Bold"/>
                <w:bCs/>
                <w:sz w:val="28"/>
                <w:szCs w:val="28"/>
                <w:lang w:val="en-US"/>
              </w:rPr>
              <w:t>Adaptations carried out as requested.</w:t>
            </w:r>
          </w:p>
        </w:tc>
      </w:tr>
      <w:tr w:rsidR="000144B4" w14:paraId="51625963" w14:textId="77777777" w:rsidTr="0045008E">
        <w:trPr>
          <w:gridAfter w:val="1"/>
          <w:wAfter w:w="142" w:type="dxa"/>
        </w:trPr>
        <w:tc>
          <w:tcPr>
            <w:tcW w:w="13716" w:type="dxa"/>
            <w:gridSpan w:val="7"/>
          </w:tcPr>
          <w:p w14:paraId="5E06DF8E" w14:textId="77777777" w:rsidR="000144B4" w:rsidRDefault="000144B4" w:rsidP="00114400">
            <w:pPr>
              <w:autoSpaceDE w:val="0"/>
              <w:autoSpaceDN w:val="0"/>
              <w:adjustRightInd w:val="0"/>
              <w:rPr>
                <w:rFonts w:ascii="ArialMT-Bold" w:hAnsi="ArialMT-Bold" w:cs="ArialMT-Bold"/>
                <w:b/>
                <w:bCs/>
                <w:sz w:val="28"/>
                <w:szCs w:val="28"/>
                <w:lang w:val="en-US"/>
              </w:rPr>
            </w:pPr>
            <w:r>
              <w:rPr>
                <w:rFonts w:ascii="ArialMT-Bold" w:hAnsi="ArialMT-Bold" w:cs="ArialMT-Bold"/>
                <w:b/>
                <w:bCs/>
                <w:sz w:val="28"/>
                <w:szCs w:val="28"/>
                <w:lang w:val="en-US"/>
              </w:rPr>
              <w:lastRenderedPageBreak/>
              <w:t>2.0 Mainstreaming Disability Duties</w:t>
            </w:r>
          </w:p>
          <w:p w14:paraId="48BB380E" w14:textId="77777777" w:rsidR="000144B4" w:rsidRDefault="000144B4" w:rsidP="00114400">
            <w:pPr>
              <w:rPr>
                <w:rFonts w:ascii="ArialMT-Bold" w:hAnsi="ArialMT-Bold" w:cs="ArialMT-Bold"/>
                <w:b/>
                <w:bCs/>
                <w:sz w:val="28"/>
                <w:szCs w:val="28"/>
                <w:lang w:val="en-US"/>
              </w:rPr>
            </w:pPr>
          </w:p>
        </w:tc>
      </w:tr>
      <w:tr w:rsidR="000144B4" w14:paraId="1392AF3B" w14:textId="77777777" w:rsidTr="0045008E">
        <w:trPr>
          <w:gridAfter w:val="1"/>
          <w:wAfter w:w="142" w:type="dxa"/>
        </w:trPr>
        <w:tc>
          <w:tcPr>
            <w:tcW w:w="4928" w:type="dxa"/>
          </w:tcPr>
          <w:p w14:paraId="450BFECF" w14:textId="77777777" w:rsidR="000144B4" w:rsidRDefault="000144B4" w:rsidP="00114400">
            <w:pPr>
              <w:rPr>
                <w:rFonts w:ascii="ArialMT-Bold" w:hAnsi="ArialMT-Bold" w:cs="ArialMT-Bold"/>
                <w:b/>
                <w:bCs/>
                <w:sz w:val="28"/>
                <w:szCs w:val="28"/>
                <w:lang w:val="en-US"/>
              </w:rPr>
            </w:pPr>
            <w:r>
              <w:rPr>
                <w:rFonts w:ascii="ArialMT-Bold" w:hAnsi="ArialMT-Bold" w:cs="ArialMT-Bold"/>
                <w:b/>
                <w:bCs/>
                <w:sz w:val="28"/>
                <w:szCs w:val="28"/>
                <w:lang w:val="en-US"/>
              </w:rPr>
              <w:t>Measures</w:t>
            </w:r>
          </w:p>
        </w:tc>
        <w:tc>
          <w:tcPr>
            <w:tcW w:w="2410" w:type="dxa"/>
            <w:gridSpan w:val="2"/>
          </w:tcPr>
          <w:p w14:paraId="783B2EDA" w14:textId="77777777" w:rsidR="000144B4" w:rsidRDefault="000144B4" w:rsidP="00114400">
            <w:pPr>
              <w:rPr>
                <w:rFonts w:ascii="ArialMT-Bold" w:hAnsi="ArialMT-Bold" w:cs="ArialMT-Bold"/>
                <w:b/>
                <w:bCs/>
                <w:sz w:val="28"/>
                <w:szCs w:val="28"/>
                <w:lang w:val="en-US"/>
              </w:rPr>
            </w:pPr>
            <w:r w:rsidRPr="000144B4">
              <w:rPr>
                <w:rFonts w:ascii="ArialMT-Bold" w:hAnsi="ArialMT-Bold" w:cs="ArialMT-Bold"/>
                <w:b/>
                <w:bCs/>
                <w:sz w:val="28"/>
                <w:szCs w:val="28"/>
                <w:lang w:val="en-US"/>
              </w:rPr>
              <w:t>Responsibility</w:t>
            </w:r>
          </w:p>
        </w:tc>
        <w:tc>
          <w:tcPr>
            <w:tcW w:w="2302" w:type="dxa"/>
            <w:gridSpan w:val="2"/>
          </w:tcPr>
          <w:p w14:paraId="1181515E" w14:textId="77777777" w:rsidR="000144B4" w:rsidRDefault="005A1738" w:rsidP="00114400">
            <w:pPr>
              <w:rPr>
                <w:rFonts w:ascii="ArialMT-Bold" w:hAnsi="ArialMT-Bold" w:cs="ArialMT-Bold"/>
                <w:b/>
                <w:bCs/>
                <w:sz w:val="28"/>
                <w:szCs w:val="28"/>
                <w:lang w:val="en-US"/>
              </w:rPr>
            </w:pPr>
            <w:r>
              <w:rPr>
                <w:rFonts w:ascii="ArialMT-Bold" w:hAnsi="ArialMT-Bold" w:cs="ArialMT-Bold"/>
                <w:b/>
                <w:bCs/>
                <w:sz w:val="28"/>
                <w:szCs w:val="28"/>
                <w:lang w:val="en-US"/>
              </w:rPr>
              <w:t>T</w:t>
            </w:r>
            <w:r w:rsidR="000144B4">
              <w:rPr>
                <w:rFonts w:ascii="ArialMT-Bold" w:hAnsi="ArialMT-Bold" w:cs="ArialMT-Bold"/>
                <w:b/>
                <w:bCs/>
                <w:sz w:val="28"/>
                <w:szCs w:val="28"/>
                <w:lang w:val="en-US"/>
              </w:rPr>
              <w:t>arget</w:t>
            </w:r>
          </w:p>
        </w:tc>
        <w:tc>
          <w:tcPr>
            <w:tcW w:w="4076" w:type="dxa"/>
            <w:gridSpan w:val="2"/>
          </w:tcPr>
          <w:p w14:paraId="291B337B" w14:textId="77777777" w:rsidR="000144B4" w:rsidRDefault="000144B4" w:rsidP="00114400">
            <w:pPr>
              <w:rPr>
                <w:rFonts w:ascii="ArialMT-Bold" w:hAnsi="ArialMT-Bold" w:cs="ArialMT-Bold"/>
                <w:b/>
                <w:bCs/>
                <w:sz w:val="28"/>
                <w:szCs w:val="28"/>
                <w:lang w:val="en-US"/>
              </w:rPr>
            </w:pPr>
            <w:r>
              <w:rPr>
                <w:rFonts w:ascii="ArialMT-Bold" w:hAnsi="ArialMT-Bold" w:cs="ArialMT-Bold"/>
                <w:b/>
                <w:bCs/>
                <w:sz w:val="28"/>
                <w:szCs w:val="28"/>
                <w:lang w:val="en-US"/>
              </w:rPr>
              <w:t>Performance</w:t>
            </w:r>
            <w:r w:rsidR="005A1738">
              <w:rPr>
                <w:rFonts w:ascii="ArialMT-Bold" w:hAnsi="ArialMT-Bold" w:cs="ArialMT-Bold"/>
                <w:b/>
                <w:bCs/>
                <w:sz w:val="28"/>
                <w:szCs w:val="28"/>
                <w:lang w:val="en-US"/>
              </w:rPr>
              <w:t xml:space="preserve"> Indicator</w:t>
            </w:r>
          </w:p>
        </w:tc>
      </w:tr>
      <w:tr w:rsidR="000144B4" w14:paraId="450D4A2B" w14:textId="77777777" w:rsidTr="0042041C">
        <w:trPr>
          <w:gridAfter w:val="1"/>
          <w:wAfter w:w="142" w:type="dxa"/>
        </w:trPr>
        <w:tc>
          <w:tcPr>
            <w:tcW w:w="4928" w:type="dxa"/>
            <w:shd w:val="clear" w:color="auto" w:fill="auto"/>
          </w:tcPr>
          <w:p w14:paraId="7D593116" w14:textId="77777777" w:rsidR="000144B4" w:rsidRDefault="000144B4" w:rsidP="00234F5A">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 xml:space="preserve">2.1 </w:t>
            </w:r>
            <w:r w:rsidRPr="00234F5A">
              <w:rPr>
                <w:rFonts w:ascii="ArialMT-Bold" w:hAnsi="ArialMT-Bold" w:cs="ArialMT-Bold"/>
                <w:bCs/>
                <w:sz w:val="28"/>
                <w:szCs w:val="28"/>
                <w:lang w:val="en-US"/>
              </w:rPr>
              <w:t xml:space="preserve">Include requests for statistical information in relation to stakeholders with disabilities in </w:t>
            </w:r>
            <w:r>
              <w:rPr>
                <w:rFonts w:ascii="ArialMT-Bold" w:hAnsi="ArialMT-Bold" w:cs="ArialMT-Bold"/>
                <w:bCs/>
                <w:sz w:val="28"/>
                <w:szCs w:val="28"/>
                <w:lang w:val="en-US"/>
              </w:rPr>
              <w:t>research.</w:t>
            </w:r>
          </w:p>
          <w:p w14:paraId="61BD2435" w14:textId="77777777" w:rsidR="000144B4" w:rsidRDefault="000144B4" w:rsidP="00234F5A">
            <w:pPr>
              <w:autoSpaceDE w:val="0"/>
              <w:autoSpaceDN w:val="0"/>
              <w:adjustRightInd w:val="0"/>
              <w:rPr>
                <w:rFonts w:ascii="ArialMT-Bold" w:hAnsi="ArialMT-Bold" w:cs="ArialMT-Bold"/>
                <w:bCs/>
                <w:sz w:val="28"/>
                <w:szCs w:val="28"/>
                <w:lang w:val="en-US"/>
              </w:rPr>
            </w:pPr>
          </w:p>
        </w:tc>
        <w:tc>
          <w:tcPr>
            <w:tcW w:w="2410" w:type="dxa"/>
            <w:gridSpan w:val="2"/>
          </w:tcPr>
          <w:p w14:paraId="3022F1FA" w14:textId="77777777" w:rsidR="000144B4" w:rsidRDefault="000144B4" w:rsidP="0063290B">
            <w:pPr>
              <w:rPr>
                <w:rFonts w:ascii="ArialMT-Bold" w:hAnsi="ArialMT-Bold" w:cs="ArialMT-Bold"/>
                <w:bCs/>
                <w:sz w:val="28"/>
                <w:szCs w:val="28"/>
                <w:lang w:val="en-US"/>
              </w:rPr>
            </w:pPr>
            <w:r>
              <w:rPr>
                <w:rFonts w:ascii="ArialMT-Bold" w:hAnsi="ArialMT-Bold" w:cs="ArialMT-Bold"/>
                <w:bCs/>
                <w:sz w:val="28"/>
                <w:szCs w:val="28"/>
                <w:lang w:val="en-US"/>
              </w:rPr>
              <w:t xml:space="preserve">All Deps as relevant </w:t>
            </w:r>
          </w:p>
        </w:tc>
        <w:tc>
          <w:tcPr>
            <w:tcW w:w="2302" w:type="dxa"/>
            <w:gridSpan w:val="2"/>
          </w:tcPr>
          <w:p w14:paraId="47A9CCCD" w14:textId="11F5CC79" w:rsidR="000144B4" w:rsidRPr="00FD7D86" w:rsidRDefault="00B828B3" w:rsidP="0063290B">
            <w:pPr>
              <w:rPr>
                <w:rFonts w:ascii="ArialMT-Bold" w:hAnsi="ArialMT-Bold" w:cs="ArialMT-Bold"/>
                <w:bCs/>
                <w:sz w:val="28"/>
                <w:szCs w:val="28"/>
                <w:lang w:val="en-US"/>
              </w:rPr>
            </w:pPr>
            <w:r>
              <w:rPr>
                <w:rFonts w:ascii="ArialMT-Bold" w:hAnsi="ArialMT-Bold" w:cs="ArialMT-Bold"/>
                <w:bCs/>
                <w:sz w:val="28"/>
                <w:szCs w:val="28"/>
                <w:lang w:val="en-US"/>
              </w:rPr>
              <w:t>202</w:t>
            </w:r>
            <w:r w:rsidR="008F7688">
              <w:rPr>
                <w:rFonts w:ascii="ArialMT-Bold" w:hAnsi="ArialMT-Bold" w:cs="ArialMT-Bold"/>
                <w:bCs/>
                <w:sz w:val="28"/>
                <w:szCs w:val="28"/>
                <w:lang w:val="en-US"/>
              </w:rPr>
              <w:t>4</w:t>
            </w:r>
            <w:r>
              <w:rPr>
                <w:rFonts w:ascii="ArialMT-Bold" w:hAnsi="ArialMT-Bold" w:cs="ArialMT-Bold"/>
                <w:bCs/>
                <w:sz w:val="28"/>
                <w:szCs w:val="28"/>
                <w:lang w:val="en-US"/>
              </w:rPr>
              <w:t>-2</w:t>
            </w:r>
            <w:r w:rsidR="008F7688">
              <w:rPr>
                <w:rFonts w:ascii="ArialMT-Bold" w:hAnsi="ArialMT-Bold" w:cs="ArialMT-Bold"/>
                <w:bCs/>
                <w:sz w:val="28"/>
                <w:szCs w:val="28"/>
                <w:lang w:val="en-US"/>
              </w:rPr>
              <w:t>9</w:t>
            </w:r>
          </w:p>
        </w:tc>
        <w:tc>
          <w:tcPr>
            <w:tcW w:w="4076" w:type="dxa"/>
            <w:gridSpan w:val="2"/>
          </w:tcPr>
          <w:p w14:paraId="5822AB2A" w14:textId="77777777" w:rsidR="000144B4" w:rsidRPr="00FD7D86" w:rsidRDefault="000144B4" w:rsidP="00234F5A">
            <w:pPr>
              <w:rPr>
                <w:rFonts w:ascii="ArialMT-Bold" w:hAnsi="ArialMT-Bold" w:cs="ArialMT-Bold"/>
                <w:bCs/>
                <w:sz w:val="28"/>
                <w:szCs w:val="28"/>
                <w:lang w:val="en-US"/>
              </w:rPr>
            </w:pPr>
            <w:r>
              <w:rPr>
                <w:rFonts w:ascii="ArialMT-Bold" w:hAnsi="ArialMT-Bold" w:cs="ArialMT-Bold"/>
                <w:bCs/>
                <w:sz w:val="28"/>
                <w:szCs w:val="28"/>
                <w:lang w:val="en-US"/>
              </w:rPr>
              <w:t>Requests for statistical information included in surveys.</w:t>
            </w:r>
          </w:p>
        </w:tc>
      </w:tr>
      <w:tr w:rsidR="000144B4" w14:paraId="7000CB32" w14:textId="77777777" w:rsidTr="0045008E">
        <w:trPr>
          <w:gridAfter w:val="1"/>
          <w:wAfter w:w="142" w:type="dxa"/>
        </w:trPr>
        <w:tc>
          <w:tcPr>
            <w:tcW w:w="4928" w:type="dxa"/>
          </w:tcPr>
          <w:p w14:paraId="29E31A48" w14:textId="77777777" w:rsidR="000144B4" w:rsidRDefault="000144B4" w:rsidP="00BE651C">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 xml:space="preserve">2.2 </w:t>
            </w:r>
            <w:r w:rsidRPr="00234F5A">
              <w:rPr>
                <w:rFonts w:ascii="ArialMT-Bold" w:hAnsi="ArialMT-Bold" w:cs="ArialMT-Bold"/>
                <w:bCs/>
                <w:sz w:val="28"/>
                <w:szCs w:val="28"/>
                <w:lang w:val="en-US"/>
              </w:rPr>
              <w:t>Review external and internal communication policies, practices and procedures</w:t>
            </w:r>
            <w:r w:rsidR="00914DB4">
              <w:rPr>
                <w:rFonts w:ascii="ArialMT-Bold" w:hAnsi="ArialMT-Bold" w:cs="ArialMT-Bold"/>
                <w:bCs/>
                <w:sz w:val="28"/>
                <w:szCs w:val="28"/>
                <w:lang w:val="en-US"/>
              </w:rPr>
              <w:t xml:space="preserve"> to assess adverse impact</w:t>
            </w:r>
            <w:r>
              <w:rPr>
                <w:rFonts w:ascii="ArialMT-Bold" w:hAnsi="ArialMT-Bold" w:cs="ArialMT-Bold"/>
                <w:bCs/>
                <w:sz w:val="28"/>
                <w:szCs w:val="28"/>
                <w:lang w:val="en-US"/>
              </w:rPr>
              <w:t>.</w:t>
            </w:r>
          </w:p>
          <w:p w14:paraId="0873FAA6" w14:textId="77777777" w:rsidR="00914DB4" w:rsidRDefault="00914DB4" w:rsidP="00BE651C">
            <w:pPr>
              <w:autoSpaceDE w:val="0"/>
              <w:autoSpaceDN w:val="0"/>
              <w:adjustRightInd w:val="0"/>
              <w:rPr>
                <w:rFonts w:ascii="ArialMT-Bold" w:hAnsi="ArialMT-Bold" w:cs="ArialMT-Bold"/>
                <w:bCs/>
                <w:sz w:val="28"/>
                <w:szCs w:val="28"/>
                <w:lang w:val="en-US"/>
              </w:rPr>
            </w:pPr>
          </w:p>
        </w:tc>
        <w:tc>
          <w:tcPr>
            <w:tcW w:w="2410" w:type="dxa"/>
            <w:gridSpan w:val="2"/>
          </w:tcPr>
          <w:p w14:paraId="64637883" w14:textId="009C5E2C" w:rsidR="000144B4" w:rsidRDefault="000144B4" w:rsidP="0063290B">
            <w:pPr>
              <w:rPr>
                <w:rFonts w:ascii="ArialMT-Bold" w:hAnsi="ArialMT-Bold" w:cs="ArialMT-Bold"/>
                <w:bCs/>
                <w:sz w:val="28"/>
                <w:szCs w:val="28"/>
                <w:lang w:val="en-US"/>
              </w:rPr>
            </w:pPr>
            <w:r>
              <w:rPr>
                <w:rFonts w:ascii="ArialMT-Bold" w:hAnsi="ArialMT-Bold" w:cs="ArialMT-Bold"/>
                <w:bCs/>
                <w:sz w:val="28"/>
                <w:szCs w:val="28"/>
                <w:lang w:val="en-US"/>
              </w:rPr>
              <w:t xml:space="preserve">Group Director of </w:t>
            </w:r>
            <w:r w:rsidR="009C6165">
              <w:rPr>
                <w:rFonts w:ascii="ArialMT-Bold" w:hAnsi="ArialMT-Bold" w:cs="ArialMT-Bold"/>
                <w:bCs/>
                <w:sz w:val="28"/>
                <w:szCs w:val="28"/>
                <w:lang w:val="en-US"/>
              </w:rPr>
              <w:t>Corporate Services</w:t>
            </w:r>
            <w:r>
              <w:rPr>
                <w:rFonts w:ascii="ArialMT-Bold" w:hAnsi="ArialMT-Bold" w:cs="ArialMT-Bold"/>
                <w:bCs/>
                <w:sz w:val="28"/>
                <w:szCs w:val="28"/>
                <w:lang w:val="en-US"/>
              </w:rPr>
              <w:t xml:space="preserve"> </w:t>
            </w:r>
          </w:p>
        </w:tc>
        <w:tc>
          <w:tcPr>
            <w:tcW w:w="2302" w:type="dxa"/>
            <w:gridSpan w:val="2"/>
          </w:tcPr>
          <w:p w14:paraId="57131AFF" w14:textId="032DB362" w:rsidR="000144B4" w:rsidRPr="00FD7D86" w:rsidRDefault="009C6165" w:rsidP="0063290B">
            <w:pPr>
              <w:rPr>
                <w:rFonts w:ascii="ArialMT-Bold" w:hAnsi="ArialMT-Bold" w:cs="ArialMT-Bold"/>
                <w:bCs/>
                <w:sz w:val="28"/>
                <w:szCs w:val="28"/>
                <w:lang w:val="en-US"/>
              </w:rPr>
            </w:pPr>
            <w:r>
              <w:rPr>
                <w:rFonts w:ascii="ArialMT-Bold" w:hAnsi="ArialMT-Bold" w:cs="ArialMT-Bold"/>
                <w:bCs/>
                <w:sz w:val="28"/>
                <w:szCs w:val="28"/>
                <w:lang w:val="en-US"/>
              </w:rPr>
              <w:t>202</w:t>
            </w:r>
            <w:r w:rsidR="00E56697">
              <w:rPr>
                <w:rFonts w:ascii="ArialMT-Bold" w:hAnsi="ArialMT-Bold" w:cs="ArialMT-Bold"/>
                <w:bCs/>
                <w:sz w:val="28"/>
                <w:szCs w:val="28"/>
                <w:lang w:val="en-US"/>
              </w:rPr>
              <w:t>4</w:t>
            </w:r>
            <w:r>
              <w:rPr>
                <w:rFonts w:ascii="ArialMT-Bold" w:hAnsi="ArialMT-Bold" w:cs="ArialMT-Bold"/>
                <w:bCs/>
                <w:sz w:val="28"/>
                <w:szCs w:val="28"/>
                <w:lang w:val="en-US"/>
              </w:rPr>
              <w:t>-2</w:t>
            </w:r>
            <w:r w:rsidR="00E56697">
              <w:rPr>
                <w:rFonts w:ascii="ArialMT-Bold" w:hAnsi="ArialMT-Bold" w:cs="ArialMT-Bold"/>
                <w:bCs/>
                <w:sz w:val="28"/>
                <w:szCs w:val="28"/>
                <w:lang w:val="en-US"/>
              </w:rPr>
              <w:t>9</w:t>
            </w:r>
          </w:p>
        </w:tc>
        <w:tc>
          <w:tcPr>
            <w:tcW w:w="4076" w:type="dxa"/>
            <w:gridSpan w:val="2"/>
          </w:tcPr>
          <w:p w14:paraId="12FF8793" w14:textId="77777777" w:rsidR="000144B4" w:rsidRPr="00FD7D86" w:rsidRDefault="000144B4" w:rsidP="0063290B">
            <w:pPr>
              <w:rPr>
                <w:rFonts w:ascii="ArialMT-Bold" w:hAnsi="ArialMT-Bold" w:cs="ArialMT-Bold"/>
                <w:bCs/>
                <w:sz w:val="28"/>
                <w:szCs w:val="28"/>
                <w:lang w:val="en-US"/>
              </w:rPr>
            </w:pPr>
            <w:r>
              <w:rPr>
                <w:rFonts w:ascii="ArialMT-Bold" w:hAnsi="ArialMT-Bold" w:cs="ArialMT-Bold"/>
                <w:bCs/>
                <w:sz w:val="28"/>
                <w:szCs w:val="28"/>
                <w:lang w:val="en-US"/>
              </w:rPr>
              <w:t xml:space="preserve">All communications </w:t>
            </w:r>
            <w:r w:rsidRPr="00234F5A">
              <w:rPr>
                <w:rFonts w:ascii="ArialMT-Bold" w:hAnsi="ArialMT-Bold" w:cs="ArialMT-Bold"/>
                <w:bCs/>
                <w:sz w:val="28"/>
                <w:szCs w:val="28"/>
                <w:lang w:val="en-US"/>
              </w:rPr>
              <w:t>policies, practices and procedures</w:t>
            </w:r>
            <w:r>
              <w:rPr>
                <w:rFonts w:ascii="ArialMT-Bold" w:hAnsi="ArialMT-Bold" w:cs="ArialMT-Bold"/>
                <w:bCs/>
                <w:sz w:val="28"/>
                <w:szCs w:val="28"/>
                <w:lang w:val="en-US"/>
              </w:rPr>
              <w:t xml:space="preserve"> take account of disability duties.</w:t>
            </w:r>
          </w:p>
        </w:tc>
      </w:tr>
      <w:tr w:rsidR="0045008E" w14:paraId="7FF44D8D" w14:textId="77777777" w:rsidTr="0045008E">
        <w:trPr>
          <w:gridAfter w:val="1"/>
          <w:wAfter w:w="142" w:type="dxa"/>
        </w:trPr>
        <w:tc>
          <w:tcPr>
            <w:tcW w:w="4928" w:type="dxa"/>
          </w:tcPr>
          <w:p w14:paraId="6980313A" w14:textId="77777777" w:rsidR="0045008E" w:rsidRDefault="0045008E" w:rsidP="00BE651C">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2.3 Monitor requests for publications/information in alternative formats.</w:t>
            </w:r>
          </w:p>
          <w:p w14:paraId="75ED65D8" w14:textId="77777777" w:rsidR="0045008E" w:rsidRDefault="0045008E" w:rsidP="00BE651C">
            <w:pPr>
              <w:autoSpaceDE w:val="0"/>
              <w:autoSpaceDN w:val="0"/>
              <w:adjustRightInd w:val="0"/>
              <w:rPr>
                <w:rFonts w:ascii="ArialMT-Bold" w:hAnsi="ArialMT-Bold" w:cs="ArialMT-Bold"/>
                <w:bCs/>
                <w:sz w:val="28"/>
                <w:szCs w:val="28"/>
                <w:lang w:val="en-US"/>
              </w:rPr>
            </w:pPr>
          </w:p>
        </w:tc>
        <w:tc>
          <w:tcPr>
            <w:tcW w:w="2410" w:type="dxa"/>
            <w:gridSpan w:val="2"/>
          </w:tcPr>
          <w:p w14:paraId="2F68FF43" w14:textId="77777777" w:rsidR="0045008E" w:rsidRDefault="0045008E" w:rsidP="0063290B">
            <w:pPr>
              <w:rPr>
                <w:rFonts w:ascii="ArialMT-Bold" w:hAnsi="ArialMT-Bold" w:cs="ArialMT-Bold"/>
                <w:bCs/>
                <w:sz w:val="28"/>
                <w:szCs w:val="28"/>
                <w:lang w:val="en-US"/>
              </w:rPr>
            </w:pPr>
            <w:r>
              <w:rPr>
                <w:rFonts w:ascii="ArialMT-Bold" w:hAnsi="ArialMT-Bold" w:cs="ArialMT-Bold"/>
                <w:bCs/>
                <w:sz w:val="28"/>
                <w:szCs w:val="28"/>
                <w:lang w:val="en-US"/>
              </w:rPr>
              <w:t>All Deps as relevant</w:t>
            </w:r>
          </w:p>
        </w:tc>
        <w:tc>
          <w:tcPr>
            <w:tcW w:w="2302" w:type="dxa"/>
            <w:gridSpan w:val="2"/>
          </w:tcPr>
          <w:p w14:paraId="6A15877A" w14:textId="11E84859" w:rsidR="0045008E" w:rsidRDefault="009C6165" w:rsidP="00914DB4">
            <w:pPr>
              <w:rPr>
                <w:rFonts w:ascii="ArialMT-Bold" w:hAnsi="ArialMT-Bold" w:cs="ArialMT-Bold"/>
                <w:bCs/>
                <w:sz w:val="28"/>
                <w:szCs w:val="28"/>
                <w:lang w:val="en-US"/>
              </w:rPr>
            </w:pPr>
            <w:r>
              <w:rPr>
                <w:rFonts w:ascii="ArialMT-Bold" w:hAnsi="ArialMT-Bold" w:cs="ArialMT-Bold"/>
                <w:bCs/>
                <w:sz w:val="28"/>
                <w:szCs w:val="28"/>
                <w:lang w:val="en-US"/>
              </w:rPr>
              <w:t>202</w:t>
            </w:r>
            <w:r w:rsidR="00E56697">
              <w:rPr>
                <w:rFonts w:ascii="ArialMT-Bold" w:hAnsi="ArialMT-Bold" w:cs="ArialMT-Bold"/>
                <w:bCs/>
                <w:sz w:val="28"/>
                <w:szCs w:val="28"/>
                <w:lang w:val="en-US"/>
              </w:rPr>
              <w:t>4</w:t>
            </w:r>
            <w:r>
              <w:rPr>
                <w:rFonts w:ascii="ArialMT-Bold" w:hAnsi="ArialMT-Bold" w:cs="ArialMT-Bold"/>
                <w:bCs/>
                <w:sz w:val="28"/>
                <w:szCs w:val="28"/>
                <w:lang w:val="en-US"/>
              </w:rPr>
              <w:t>-2</w:t>
            </w:r>
            <w:r w:rsidR="00E56697">
              <w:rPr>
                <w:rFonts w:ascii="ArialMT-Bold" w:hAnsi="ArialMT-Bold" w:cs="ArialMT-Bold"/>
                <w:bCs/>
                <w:sz w:val="28"/>
                <w:szCs w:val="28"/>
                <w:lang w:val="en-US"/>
              </w:rPr>
              <w:t>9</w:t>
            </w:r>
          </w:p>
        </w:tc>
        <w:tc>
          <w:tcPr>
            <w:tcW w:w="4076" w:type="dxa"/>
            <w:gridSpan w:val="2"/>
          </w:tcPr>
          <w:p w14:paraId="56FB40DD" w14:textId="77777777" w:rsidR="0045008E" w:rsidRDefault="0045008E" w:rsidP="0063290B">
            <w:pPr>
              <w:rPr>
                <w:rFonts w:ascii="ArialMT-Bold" w:hAnsi="ArialMT-Bold" w:cs="ArialMT-Bold"/>
                <w:bCs/>
                <w:sz w:val="28"/>
                <w:szCs w:val="28"/>
                <w:lang w:val="en-US"/>
              </w:rPr>
            </w:pPr>
            <w:r>
              <w:rPr>
                <w:rFonts w:ascii="ArialMT-Bold" w:hAnsi="ArialMT-Bold" w:cs="ArialMT-Bold"/>
                <w:bCs/>
                <w:sz w:val="28"/>
                <w:szCs w:val="28"/>
                <w:lang w:val="en-US"/>
              </w:rPr>
              <w:t>Information provided in suitable format as requested in a timely manner.</w:t>
            </w:r>
          </w:p>
        </w:tc>
      </w:tr>
      <w:tr w:rsidR="000144B4" w14:paraId="42152F8C" w14:textId="77777777" w:rsidTr="0045008E">
        <w:trPr>
          <w:gridAfter w:val="1"/>
          <w:wAfter w:w="142" w:type="dxa"/>
        </w:trPr>
        <w:tc>
          <w:tcPr>
            <w:tcW w:w="4928" w:type="dxa"/>
          </w:tcPr>
          <w:p w14:paraId="5A50104F" w14:textId="77777777" w:rsidR="000144B4" w:rsidRDefault="000144B4" w:rsidP="00BE651C">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2.</w:t>
            </w:r>
            <w:r w:rsidR="0045008E">
              <w:rPr>
                <w:rFonts w:ascii="ArialMT-Bold" w:hAnsi="ArialMT-Bold" w:cs="ArialMT-Bold"/>
                <w:bCs/>
                <w:sz w:val="28"/>
                <w:szCs w:val="28"/>
                <w:lang w:val="en-US"/>
              </w:rPr>
              <w:t>4</w:t>
            </w:r>
            <w:r>
              <w:rPr>
                <w:rFonts w:ascii="ArialMT-Bold" w:hAnsi="ArialMT-Bold" w:cs="ArialMT-Bold"/>
                <w:bCs/>
                <w:sz w:val="28"/>
                <w:szCs w:val="28"/>
                <w:lang w:val="en-US"/>
              </w:rPr>
              <w:t xml:space="preserve"> </w:t>
            </w:r>
            <w:r w:rsidRPr="00395E72">
              <w:rPr>
                <w:rFonts w:ascii="ArialMT-Bold" w:hAnsi="ArialMT-Bold" w:cs="ArialMT-Bold"/>
                <w:bCs/>
                <w:sz w:val="28"/>
                <w:szCs w:val="28"/>
                <w:lang w:val="en-US"/>
              </w:rPr>
              <w:t>Use the District Housing plans produced by the NIHE to identify specific geographic areas where housing need has been identified for people with disabilities</w:t>
            </w:r>
            <w:r>
              <w:rPr>
                <w:rFonts w:ascii="ArialMT-Bold" w:hAnsi="ArialMT-Bold" w:cs="ArialMT-Bold"/>
                <w:bCs/>
                <w:sz w:val="28"/>
                <w:szCs w:val="28"/>
                <w:lang w:val="en-US"/>
              </w:rPr>
              <w:t>.</w:t>
            </w:r>
          </w:p>
          <w:p w14:paraId="4C8E8ABA" w14:textId="77777777" w:rsidR="000144B4" w:rsidRPr="00234F5A" w:rsidRDefault="000144B4" w:rsidP="00BE651C">
            <w:pPr>
              <w:autoSpaceDE w:val="0"/>
              <w:autoSpaceDN w:val="0"/>
              <w:adjustRightInd w:val="0"/>
              <w:rPr>
                <w:rFonts w:ascii="ArialMT-Bold" w:hAnsi="ArialMT-Bold" w:cs="ArialMT-Bold"/>
                <w:bCs/>
                <w:sz w:val="28"/>
                <w:szCs w:val="28"/>
                <w:lang w:val="en-US"/>
              </w:rPr>
            </w:pPr>
          </w:p>
        </w:tc>
        <w:tc>
          <w:tcPr>
            <w:tcW w:w="2410" w:type="dxa"/>
            <w:gridSpan w:val="2"/>
          </w:tcPr>
          <w:p w14:paraId="136CEE38" w14:textId="3AC9ECD3" w:rsidR="000144B4" w:rsidRDefault="000144B4" w:rsidP="0063290B">
            <w:pPr>
              <w:rPr>
                <w:rFonts w:ascii="ArialMT-Bold" w:hAnsi="ArialMT-Bold" w:cs="ArialMT-Bold"/>
                <w:bCs/>
                <w:sz w:val="28"/>
                <w:szCs w:val="28"/>
                <w:lang w:val="en-US"/>
              </w:rPr>
            </w:pPr>
            <w:r>
              <w:rPr>
                <w:rFonts w:ascii="ArialMT-Bold" w:hAnsi="ArialMT-Bold" w:cs="ArialMT-Bold"/>
                <w:bCs/>
                <w:sz w:val="28"/>
                <w:szCs w:val="28"/>
                <w:lang w:val="en-US"/>
              </w:rPr>
              <w:t>Group Director of Development</w:t>
            </w:r>
          </w:p>
        </w:tc>
        <w:tc>
          <w:tcPr>
            <w:tcW w:w="2302" w:type="dxa"/>
            <w:gridSpan w:val="2"/>
          </w:tcPr>
          <w:p w14:paraId="54FB9C5B" w14:textId="6934F7C9" w:rsidR="000144B4" w:rsidRDefault="009C6165" w:rsidP="00914DB4">
            <w:pPr>
              <w:rPr>
                <w:rFonts w:ascii="ArialMT-Bold" w:hAnsi="ArialMT-Bold" w:cs="ArialMT-Bold"/>
                <w:bCs/>
                <w:sz w:val="28"/>
                <w:szCs w:val="28"/>
                <w:lang w:val="en-US"/>
              </w:rPr>
            </w:pPr>
            <w:r>
              <w:rPr>
                <w:rFonts w:ascii="ArialMT-Bold" w:hAnsi="ArialMT-Bold" w:cs="ArialMT-Bold"/>
                <w:bCs/>
                <w:sz w:val="28"/>
                <w:szCs w:val="28"/>
                <w:lang w:val="en-US"/>
              </w:rPr>
              <w:t>202</w:t>
            </w:r>
            <w:r w:rsidR="00E56697">
              <w:rPr>
                <w:rFonts w:ascii="ArialMT-Bold" w:hAnsi="ArialMT-Bold" w:cs="ArialMT-Bold"/>
                <w:bCs/>
                <w:sz w:val="28"/>
                <w:szCs w:val="28"/>
                <w:lang w:val="en-US"/>
              </w:rPr>
              <w:t>4</w:t>
            </w:r>
            <w:r>
              <w:rPr>
                <w:rFonts w:ascii="ArialMT-Bold" w:hAnsi="ArialMT-Bold" w:cs="ArialMT-Bold"/>
                <w:bCs/>
                <w:sz w:val="28"/>
                <w:szCs w:val="28"/>
                <w:lang w:val="en-US"/>
              </w:rPr>
              <w:t>-2</w:t>
            </w:r>
            <w:r w:rsidR="00E56697">
              <w:rPr>
                <w:rFonts w:ascii="ArialMT-Bold" w:hAnsi="ArialMT-Bold" w:cs="ArialMT-Bold"/>
                <w:bCs/>
                <w:sz w:val="28"/>
                <w:szCs w:val="28"/>
                <w:lang w:val="en-US"/>
              </w:rPr>
              <w:t>9</w:t>
            </w:r>
          </w:p>
        </w:tc>
        <w:tc>
          <w:tcPr>
            <w:tcW w:w="4076" w:type="dxa"/>
            <w:gridSpan w:val="2"/>
          </w:tcPr>
          <w:p w14:paraId="53AA29DF" w14:textId="77777777" w:rsidR="000144B4" w:rsidRDefault="000144B4" w:rsidP="0063290B">
            <w:pPr>
              <w:rPr>
                <w:rFonts w:ascii="ArialMT-Bold" w:hAnsi="ArialMT-Bold" w:cs="ArialMT-Bold"/>
                <w:bCs/>
                <w:sz w:val="28"/>
                <w:szCs w:val="28"/>
                <w:lang w:val="en-US"/>
              </w:rPr>
            </w:pPr>
            <w:r>
              <w:rPr>
                <w:rFonts w:ascii="ArialMT-Bold" w:hAnsi="ArialMT-Bold" w:cs="ArialMT-Bold"/>
                <w:bCs/>
                <w:sz w:val="28"/>
                <w:szCs w:val="28"/>
                <w:lang w:val="en-US"/>
              </w:rPr>
              <w:t>Housing needs met in areas where it has been identified for people with disabilities.</w:t>
            </w:r>
          </w:p>
        </w:tc>
      </w:tr>
      <w:tr w:rsidR="000144B4" w14:paraId="52504A46" w14:textId="77777777" w:rsidTr="0045008E">
        <w:trPr>
          <w:gridAfter w:val="1"/>
          <w:wAfter w:w="142" w:type="dxa"/>
        </w:trPr>
        <w:tc>
          <w:tcPr>
            <w:tcW w:w="4928" w:type="dxa"/>
          </w:tcPr>
          <w:p w14:paraId="41CDD80A" w14:textId="77777777" w:rsidR="000144B4" w:rsidRDefault="000144B4" w:rsidP="00114400">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2.</w:t>
            </w:r>
            <w:r w:rsidR="0045008E">
              <w:rPr>
                <w:rFonts w:ascii="ArialMT-Bold" w:hAnsi="ArialMT-Bold" w:cs="ArialMT-Bold"/>
                <w:bCs/>
                <w:sz w:val="28"/>
                <w:szCs w:val="28"/>
                <w:lang w:val="en-US"/>
              </w:rPr>
              <w:t>5</w:t>
            </w:r>
            <w:r>
              <w:rPr>
                <w:rFonts w:ascii="ArialMT-Bold" w:hAnsi="ArialMT-Bold" w:cs="ArialMT-Bold"/>
                <w:bCs/>
                <w:sz w:val="28"/>
                <w:szCs w:val="28"/>
                <w:lang w:val="en-US"/>
              </w:rPr>
              <w:t xml:space="preserve"> Carry out a formal review of the effectiveness of the Disability Action Plan.</w:t>
            </w:r>
          </w:p>
          <w:p w14:paraId="10E5CABB" w14:textId="77777777" w:rsidR="000144B4" w:rsidRDefault="000144B4" w:rsidP="00114400">
            <w:pPr>
              <w:autoSpaceDE w:val="0"/>
              <w:autoSpaceDN w:val="0"/>
              <w:adjustRightInd w:val="0"/>
              <w:rPr>
                <w:rFonts w:ascii="ArialMT-Bold" w:hAnsi="ArialMT-Bold" w:cs="ArialMT-Bold"/>
                <w:bCs/>
                <w:sz w:val="28"/>
                <w:szCs w:val="28"/>
                <w:lang w:val="en-US"/>
              </w:rPr>
            </w:pPr>
          </w:p>
        </w:tc>
        <w:tc>
          <w:tcPr>
            <w:tcW w:w="2410" w:type="dxa"/>
            <w:gridSpan w:val="2"/>
          </w:tcPr>
          <w:p w14:paraId="5A9F2C44" w14:textId="171EBA53" w:rsidR="000144B4" w:rsidRDefault="000144B4" w:rsidP="00114400">
            <w:pPr>
              <w:rPr>
                <w:rFonts w:ascii="ArialMT-Bold" w:hAnsi="ArialMT-Bold" w:cs="ArialMT-Bold"/>
                <w:bCs/>
                <w:sz w:val="28"/>
                <w:szCs w:val="28"/>
                <w:lang w:val="en-US"/>
              </w:rPr>
            </w:pPr>
            <w:r>
              <w:rPr>
                <w:rFonts w:ascii="ArialMT-Bold" w:hAnsi="ArialMT-Bold" w:cs="ArialMT-Bold"/>
                <w:bCs/>
                <w:sz w:val="28"/>
                <w:szCs w:val="28"/>
                <w:lang w:val="en-US"/>
              </w:rPr>
              <w:t xml:space="preserve">Group Director of </w:t>
            </w:r>
            <w:r w:rsidR="009C6165">
              <w:rPr>
                <w:rFonts w:ascii="ArialMT-Bold" w:hAnsi="ArialMT-Bold" w:cs="ArialMT-Bold"/>
                <w:bCs/>
                <w:sz w:val="28"/>
                <w:szCs w:val="28"/>
                <w:lang w:val="en-US"/>
              </w:rPr>
              <w:t>Corporate Services</w:t>
            </w:r>
          </w:p>
        </w:tc>
        <w:tc>
          <w:tcPr>
            <w:tcW w:w="2302" w:type="dxa"/>
            <w:gridSpan w:val="2"/>
          </w:tcPr>
          <w:p w14:paraId="27721FB8" w14:textId="35659DED" w:rsidR="000144B4" w:rsidRPr="00FD7D86" w:rsidRDefault="00914DB4" w:rsidP="00114400">
            <w:pPr>
              <w:rPr>
                <w:rFonts w:ascii="ArialMT-Bold" w:hAnsi="ArialMT-Bold" w:cs="ArialMT-Bold"/>
                <w:bCs/>
                <w:sz w:val="28"/>
                <w:szCs w:val="28"/>
                <w:lang w:val="en-US"/>
              </w:rPr>
            </w:pPr>
            <w:r>
              <w:rPr>
                <w:rFonts w:ascii="ArialMT-Bold" w:hAnsi="ArialMT-Bold" w:cs="ArialMT-Bold"/>
                <w:bCs/>
                <w:sz w:val="28"/>
                <w:szCs w:val="28"/>
                <w:lang w:val="en-US"/>
              </w:rPr>
              <w:t>202</w:t>
            </w:r>
            <w:r w:rsidR="00487F04">
              <w:rPr>
                <w:rFonts w:ascii="ArialMT-Bold" w:hAnsi="ArialMT-Bold" w:cs="ArialMT-Bold"/>
                <w:bCs/>
                <w:sz w:val="28"/>
                <w:szCs w:val="28"/>
                <w:lang w:val="en-US"/>
              </w:rPr>
              <w:t>9</w:t>
            </w:r>
          </w:p>
        </w:tc>
        <w:tc>
          <w:tcPr>
            <w:tcW w:w="4076" w:type="dxa"/>
            <w:gridSpan w:val="2"/>
          </w:tcPr>
          <w:p w14:paraId="6037A8B6" w14:textId="77777777" w:rsidR="000144B4" w:rsidRPr="00FD7D86" w:rsidRDefault="000144B4" w:rsidP="00114400">
            <w:pPr>
              <w:rPr>
                <w:rFonts w:ascii="ArialMT-Bold" w:hAnsi="ArialMT-Bold" w:cs="ArialMT-Bold"/>
                <w:bCs/>
                <w:sz w:val="28"/>
                <w:szCs w:val="28"/>
                <w:lang w:val="en-US"/>
              </w:rPr>
            </w:pPr>
            <w:r>
              <w:rPr>
                <w:rFonts w:ascii="ArialMT-Bold" w:hAnsi="ArialMT-Bold" w:cs="ArialMT-Bold"/>
                <w:bCs/>
                <w:sz w:val="28"/>
                <w:szCs w:val="28"/>
                <w:lang w:val="en-US"/>
              </w:rPr>
              <w:t>Formal review of plan to be completed.</w:t>
            </w:r>
          </w:p>
        </w:tc>
      </w:tr>
    </w:tbl>
    <w:p w14:paraId="6D3E3871" w14:textId="77777777" w:rsidR="00D544C7" w:rsidRDefault="0041766C" w:rsidP="0041766C">
      <w:pPr>
        <w:rPr>
          <w:rFonts w:ascii="ArialMT-Bold" w:hAnsi="ArialMT-Bold" w:cs="ArialMT-Bold"/>
          <w:b/>
          <w:bCs/>
          <w:sz w:val="28"/>
          <w:szCs w:val="28"/>
          <w:lang w:val="en-US"/>
        </w:rPr>
      </w:pPr>
      <w:r w:rsidRPr="0041766C">
        <w:rPr>
          <w:rFonts w:ascii="ArialMT-Bold" w:hAnsi="ArialMT-Bold" w:cs="ArialMT-Bold"/>
          <w:b/>
          <w:bCs/>
          <w:sz w:val="28"/>
          <w:szCs w:val="28"/>
          <w:lang w:val="en-US"/>
        </w:rPr>
        <w:tab/>
      </w:r>
    </w:p>
    <w:p w14:paraId="07083F2A" w14:textId="77777777" w:rsidR="00D544C7" w:rsidRDefault="00D544C7" w:rsidP="0041766C">
      <w:pPr>
        <w:rPr>
          <w:rFonts w:ascii="ArialMT-Bold" w:hAnsi="ArialMT-Bold" w:cs="ArialMT-Bold"/>
          <w:b/>
          <w:bCs/>
          <w:sz w:val="28"/>
          <w:szCs w:val="28"/>
          <w:lang w:val="en-US"/>
        </w:rPr>
      </w:pPr>
    </w:p>
    <w:tbl>
      <w:tblPr>
        <w:tblStyle w:val="TableGrid"/>
        <w:tblW w:w="13716" w:type="dxa"/>
        <w:tblLook w:val="04A0" w:firstRow="1" w:lastRow="0" w:firstColumn="1" w:lastColumn="0" w:noHBand="0" w:noVBand="1"/>
      </w:tblPr>
      <w:tblGrid>
        <w:gridCol w:w="4786"/>
        <w:gridCol w:w="2389"/>
        <w:gridCol w:w="2410"/>
        <w:gridCol w:w="4131"/>
      </w:tblGrid>
      <w:tr w:rsidR="000144B4" w14:paraId="41A8FBDD" w14:textId="77777777" w:rsidTr="00CE7076">
        <w:tc>
          <w:tcPr>
            <w:tcW w:w="13716" w:type="dxa"/>
            <w:gridSpan w:val="4"/>
          </w:tcPr>
          <w:p w14:paraId="626BE853" w14:textId="44B4BCDC" w:rsidR="000144B4" w:rsidRDefault="000144B4" w:rsidP="00114400">
            <w:pPr>
              <w:autoSpaceDE w:val="0"/>
              <w:autoSpaceDN w:val="0"/>
              <w:adjustRightInd w:val="0"/>
              <w:rPr>
                <w:rFonts w:ascii="ArialMT-Bold" w:hAnsi="ArialMT-Bold" w:cs="ArialMT-Bold"/>
                <w:b/>
                <w:bCs/>
                <w:sz w:val="28"/>
                <w:szCs w:val="28"/>
                <w:lang w:val="en-US"/>
              </w:rPr>
            </w:pPr>
            <w:r>
              <w:rPr>
                <w:rFonts w:ascii="ArialMT-Bold" w:hAnsi="ArialMT-Bold" w:cs="ArialMT-Bold"/>
                <w:b/>
                <w:bCs/>
                <w:sz w:val="28"/>
                <w:szCs w:val="28"/>
                <w:lang w:val="en-US"/>
              </w:rPr>
              <w:lastRenderedPageBreak/>
              <w:t xml:space="preserve">3.0 </w:t>
            </w:r>
            <w:r w:rsidR="008641C7">
              <w:rPr>
                <w:rFonts w:ascii="ArialMT-Bold" w:hAnsi="ArialMT-Bold" w:cs="ArialMT-Bold"/>
                <w:b/>
                <w:bCs/>
                <w:sz w:val="28"/>
                <w:szCs w:val="28"/>
                <w:lang w:val="en-US"/>
              </w:rPr>
              <w:t xml:space="preserve">Disability Duties </w:t>
            </w:r>
            <w:r>
              <w:rPr>
                <w:rFonts w:ascii="ArialMT-Bold" w:hAnsi="ArialMT-Bold" w:cs="ArialMT-Bold"/>
                <w:b/>
                <w:bCs/>
                <w:sz w:val="28"/>
                <w:szCs w:val="28"/>
                <w:lang w:val="en-US"/>
              </w:rPr>
              <w:t xml:space="preserve">Training and </w:t>
            </w:r>
            <w:r w:rsidR="008641C7">
              <w:rPr>
                <w:rFonts w:ascii="ArialMT-Bold" w:hAnsi="ArialMT-Bold" w:cs="ArialMT-Bold"/>
                <w:b/>
                <w:bCs/>
                <w:sz w:val="28"/>
                <w:szCs w:val="28"/>
                <w:lang w:val="en-US"/>
              </w:rPr>
              <w:t xml:space="preserve">Disability </w:t>
            </w:r>
            <w:r>
              <w:rPr>
                <w:rFonts w:ascii="ArialMT-Bold" w:hAnsi="ArialMT-Bold" w:cs="ArialMT-Bold"/>
                <w:b/>
                <w:bCs/>
                <w:sz w:val="28"/>
                <w:szCs w:val="28"/>
                <w:lang w:val="en-US"/>
              </w:rPr>
              <w:t>Awareness Raising</w:t>
            </w:r>
          </w:p>
          <w:p w14:paraId="60BCAF96" w14:textId="77777777" w:rsidR="000144B4" w:rsidRDefault="000144B4" w:rsidP="00114400">
            <w:pPr>
              <w:rPr>
                <w:rFonts w:ascii="ArialMT-Bold" w:hAnsi="ArialMT-Bold" w:cs="ArialMT-Bold"/>
                <w:b/>
                <w:bCs/>
                <w:sz w:val="28"/>
                <w:szCs w:val="28"/>
                <w:lang w:val="en-US"/>
              </w:rPr>
            </w:pPr>
          </w:p>
        </w:tc>
      </w:tr>
      <w:tr w:rsidR="000144B4" w14:paraId="7ED6270F" w14:textId="77777777" w:rsidTr="00D31DD2">
        <w:tc>
          <w:tcPr>
            <w:tcW w:w="4786" w:type="dxa"/>
          </w:tcPr>
          <w:p w14:paraId="0AD3161E" w14:textId="77777777" w:rsidR="000144B4" w:rsidRDefault="000144B4" w:rsidP="00114400">
            <w:pPr>
              <w:rPr>
                <w:rFonts w:ascii="ArialMT-Bold" w:hAnsi="ArialMT-Bold" w:cs="ArialMT-Bold"/>
                <w:b/>
                <w:bCs/>
                <w:sz w:val="28"/>
                <w:szCs w:val="28"/>
                <w:lang w:val="en-US"/>
              </w:rPr>
            </w:pPr>
            <w:r>
              <w:rPr>
                <w:rFonts w:ascii="ArialMT-Bold" w:hAnsi="ArialMT-Bold" w:cs="ArialMT-Bold"/>
                <w:b/>
                <w:bCs/>
                <w:sz w:val="28"/>
                <w:szCs w:val="28"/>
                <w:lang w:val="en-US"/>
              </w:rPr>
              <w:t>Measures</w:t>
            </w:r>
          </w:p>
        </w:tc>
        <w:tc>
          <w:tcPr>
            <w:tcW w:w="2389" w:type="dxa"/>
          </w:tcPr>
          <w:p w14:paraId="5F0445A7" w14:textId="77777777" w:rsidR="000144B4" w:rsidRDefault="000144B4" w:rsidP="00114400">
            <w:pPr>
              <w:rPr>
                <w:rFonts w:ascii="ArialMT-Bold" w:hAnsi="ArialMT-Bold" w:cs="ArialMT-Bold"/>
                <w:b/>
                <w:bCs/>
                <w:sz w:val="28"/>
                <w:szCs w:val="28"/>
                <w:lang w:val="en-US"/>
              </w:rPr>
            </w:pPr>
            <w:r w:rsidRPr="000144B4">
              <w:rPr>
                <w:rFonts w:ascii="ArialMT-Bold" w:hAnsi="ArialMT-Bold" w:cs="ArialMT-Bold"/>
                <w:b/>
                <w:bCs/>
                <w:sz w:val="28"/>
                <w:szCs w:val="28"/>
                <w:lang w:val="en-US"/>
              </w:rPr>
              <w:t>Responsibility</w:t>
            </w:r>
          </w:p>
        </w:tc>
        <w:tc>
          <w:tcPr>
            <w:tcW w:w="2410" w:type="dxa"/>
          </w:tcPr>
          <w:p w14:paraId="41F0FFD2" w14:textId="77777777" w:rsidR="000144B4" w:rsidRDefault="000144B4" w:rsidP="00114400">
            <w:pPr>
              <w:rPr>
                <w:rFonts w:ascii="ArialMT-Bold" w:hAnsi="ArialMT-Bold" w:cs="ArialMT-Bold"/>
                <w:b/>
                <w:bCs/>
                <w:sz w:val="28"/>
                <w:szCs w:val="28"/>
                <w:lang w:val="en-US"/>
              </w:rPr>
            </w:pPr>
            <w:r>
              <w:rPr>
                <w:rFonts w:ascii="ArialMT-Bold" w:hAnsi="ArialMT-Bold" w:cs="ArialMT-Bold"/>
                <w:b/>
                <w:bCs/>
                <w:sz w:val="28"/>
                <w:szCs w:val="28"/>
                <w:lang w:val="en-US"/>
              </w:rPr>
              <w:t>Timescale Indicators/target</w:t>
            </w:r>
          </w:p>
        </w:tc>
        <w:tc>
          <w:tcPr>
            <w:tcW w:w="4131" w:type="dxa"/>
          </w:tcPr>
          <w:p w14:paraId="5592E132" w14:textId="77777777" w:rsidR="000144B4" w:rsidRDefault="000144B4" w:rsidP="00114400">
            <w:pPr>
              <w:rPr>
                <w:rFonts w:ascii="ArialMT-Bold" w:hAnsi="ArialMT-Bold" w:cs="ArialMT-Bold"/>
                <w:b/>
                <w:bCs/>
                <w:sz w:val="28"/>
                <w:szCs w:val="28"/>
                <w:lang w:val="en-US"/>
              </w:rPr>
            </w:pPr>
            <w:r>
              <w:rPr>
                <w:rFonts w:ascii="ArialMT-Bold" w:hAnsi="ArialMT-Bold" w:cs="ArialMT-Bold"/>
                <w:b/>
                <w:bCs/>
                <w:sz w:val="28"/>
                <w:szCs w:val="28"/>
                <w:lang w:val="en-US"/>
              </w:rPr>
              <w:t>Performance</w:t>
            </w:r>
          </w:p>
        </w:tc>
      </w:tr>
      <w:tr w:rsidR="000144B4" w:rsidRPr="00FD7D86" w14:paraId="378C0B47" w14:textId="77777777" w:rsidTr="00D31DD2">
        <w:tc>
          <w:tcPr>
            <w:tcW w:w="4786" w:type="dxa"/>
          </w:tcPr>
          <w:p w14:paraId="78A559DD" w14:textId="037472AA" w:rsidR="000144B4" w:rsidRDefault="000144B4" w:rsidP="009D2382">
            <w:pPr>
              <w:rPr>
                <w:rFonts w:ascii="ArialMT-Bold" w:hAnsi="ArialMT-Bold" w:cs="ArialMT-Bold"/>
                <w:b/>
                <w:bCs/>
                <w:sz w:val="28"/>
                <w:szCs w:val="28"/>
                <w:lang w:val="en-US"/>
              </w:rPr>
            </w:pPr>
            <w:r>
              <w:rPr>
                <w:rFonts w:ascii="ArialMT-Bold" w:hAnsi="ArialMT-Bold" w:cs="ArialMT-Bold"/>
                <w:bCs/>
                <w:sz w:val="28"/>
                <w:szCs w:val="28"/>
                <w:lang w:val="en-US"/>
              </w:rPr>
              <w:t xml:space="preserve">3.1 </w:t>
            </w:r>
            <w:r w:rsidRPr="009D2382">
              <w:rPr>
                <w:rFonts w:ascii="ArialMT-Bold" w:hAnsi="ArialMT-Bold" w:cs="ArialMT-Bold"/>
                <w:bCs/>
                <w:sz w:val="28"/>
                <w:szCs w:val="28"/>
                <w:lang w:val="en-US"/>
              </w:rPr>
              <w:t xml:space="preserve">Provide </w:t>
            </w:r>
            <w:r>
              <w:rPr>
                <w:rFonts w:ascii="ArialMT-Bold" w:hAnsi="ArialMT-Bold" w:cs="ArialMT-Bold"/>
                <w:bCs/>
                <w:sz w:val="28"/>
                <w:szCs w:val="28"/>
                <w:lang w:val="en-US"/>
              </w:rPr>
              <w:t>training</w:t>
            </w:r>
            <w:r w:rsidRPr="009D2382">
              <w:rPr>
                <w:rFonts w:ascii="ArialMT-Bold" w:hAnsi="ArialMT-Bold" w:cs="ArialMT-Bold"/>
                <w:bCs/>
                <w:sz w:val="28"/>
                <w:szCs w:val="28"/>
                <w:lang w:val="en-US"/>
              </w:rPr>
              <w:t xml:space="preserve"> on the disability duties </w:t>
            </w:r>
            <w:r w:rsidR="008641C7">
              <w:rPr>
                <w:rFonts w:ascii="ArialMT-Bold" w:hAnsi="ArialMT-Bold" w:cs="ArialMT-Bold"/>
                <w:bCs/>
                <w:sz w:val="28"/>
                <w:szCs w:val="28"/>
                <w:lang w:val="en-US"/>
              </w:rPr>
              <w:t xml:space="preserve">and disability awareness </w:t>
            </w:r>
            <w:r w:rsidRPr="009D2382">
              <w:rPr>
                <w:rFonts w:ascii="ArialMT-Bold" w:hAnsi="ArialMT-Bold" w:cs="ArialMT-Bold"/>
                <w:bCs/>
                <w:sz w:val="28"/>
                <w:szCs w:val="28"/>
                <w:lang w:val="en-US"/>
              </w:rPr>
              <w:t>to staff</w:t>
            </w:r>
            <w:r>
              <w:rPr>
                <w:rFonts w:ascii="ArialMT-Bold" w:hAnsi="ArialMT-Bold" w:cs="ArialMT-Bold"/>
                <w:bCs/>
                <w:sz w:val="28"/>
                <w:szCs w:val="28"/>
                <w:lang w:val="en-US"/>
              </w:rPr>
              <w:t xml:space="preserve"> and Board </w:t>
            </w:r>
            <w:r w:rsidR="00276B96">
              <w:rPr>
                <w:rFonts w:ascii="ArialMT-Bold" w:hAnsi="ArialMT-Bold" w:cs="ArialMT-Bold"/>
                <w:bCs/>
                <w:sz w:val="28"/>
                <w:szCs w:val="28"/>
                <w:lang w:val="en-US"/>
              </w:rPr>
              <w:t xml:space="preserve">and committee </w:t>
            </w:r>
            <w:r>
              <w:rPr>
                <w:rFonts w:ascii="ArialMT-Bold" w:hAnsi="ArialMT-Bold" w:cs="ArialMT-Bold"/>
                <w:bCs/>
                <w:sz w:val="28"/>
                <w:szCs w:val="28"/>
                <w:lang w:val="en-US"/>
              </w:rPr>
              <w:t>members.</w:t>
            </w:r>
          </w:p>
        </w:tc>
        <w:tc>
          <w:tcPr>
            <w:tcW w:w="2389" w:type="dxa"/>
          </w:tcPr>
          <w:p w14:paraId="7A757761" w14:textId="61A45586" w:rsidR="000144B4" w:rsidRPr="009D2382" w:rsidRDefault="000144B4" w:rsidP="00114400">
            <w:pPr>
              <w:rPr>
                <w:rFonts w:ascii="ArialMT-Bold" w:hAnsi="ArialMT-Bold" w:cs="ArialMT-Bold"/>
                <w:bCs/>
                <w:sz w:val="28"/>
                <w:szCs w:val="28"/>
                <w:lang w:val="en-US"/>
              </w:rPr>
            </w:pPr>
            <w:r>
              <w:rPr>
                <w:rFonts w:ascii="ArialMT-Bold" w:hAnsi="ArialMT-Bold" w:cs="ArialMT-Bold"/>
                <w:bCs/>
                <w:sz w:val="28"/>
                <w:szCs w:val="28"/>
                <w:lang w:val="en-US"/>
              </w:rPr>
              <w:t xml:space="preserve">Group Director of </w:t>
            </w:r>
            <w:r w:rsidR="009C6165">
              <w:rPr>
                <w:rFonts w:ascii="ArialMT-Bold" w:hAnsi="ArialMT-Bold" w:cs="ArialMT-Bold"/>
                <w:bCs/>
                <w:sz w:val="28"/>
                <w:szCs w:val="28"/>
              </w:rPr>
              <w:t>Corporate Services</w:t>
            </w:r>
            <w:r>
              <w:rPr>
                <w:rFonts w:ascii="ArialMT-Bold" w:hAnsi="ArialMT-Bold" w:cs="ArialMT-Bold"/>
                <w:bCs/>
                <w:sz w:val="28"/>
                <w:szCs w:val="28"/>
                <w:lang w:val="en-US"/>
              </w:rPr>
              <w:t xml:space="preserve"> </w:t>
            </w:r>
          </w:p>
        </w:tc>
        <w:tc>
          <w:tcPr>
            <w:tcW w:w="2410" w:type="dxa"/>
          </w:tcPr>
          <w:p w14:paraId="0771CD70" w14:textId="62ED48E0" w:rsidR="000144B4" w:rsidRDefault="009C6165" w:rsidP="00114400">
            <w:pPr>
              <w:rPr>
                <w:rFonts w:ascii="ArialMT-Bold" w:hAnsi="ArialMT-Bold" w:cs="ArialMT-Bold"/>
                <w:bCs/>
                <w:sz w:val="28"/>
                <w:szCs w:val="28"/>
                <w:lang w:val="en-US"/>
              </w:rPr>
            </w:pPr>
            <w:r>
              <w:rPr>
                <w:rFonts w:ascii="ArialMT-Bold" w:hAnsi="ArialMT-Bold" w:cs="ArialMT-Bold"/>
                <w:bCs/>
                <w:sz w:val="28"/>
                <w:szCs w:val="28"/>
                <w:lang w:val="en-US"/>
              </w:rPr>
              <w:t>202</w:t>
            </w:r>
            <w:r w:rsidR="0009520C">
              <w:rPr>
                <w:rFonts w:ascii="ArialMT-Bold" w:hAnsi="ArialMT-Bold" w:cs="ArialMT-Bold"/>
                <w:bCs/>
                <w:sz w:val="28"/>
                <w:szCs w:val="28"/>
                <w:lang w:val="en-US"/>
              </w:rPr>
              <w:t>4</w:t>
            </w:r>
            <w:r>
              <w:rPr>
                <w:rFonts w:ascii="ArialMT-Bold" w:hAnsi="ArialMT-Bold" w:cs="ArialMT-Bold"/>
                <w:bCs/>
                <w:sz w:val="28"/>
                <w:szCs w:val="28"/>
                <w:lang w:val="en-US"/>
              </w:rPr>
              <w:t>-2</w:t>
            </w:r>
            <w:r w:rsidR="0009520C">
              <w:rPr>
                <w:rFonts w:ascii="ArialMT-Bold" w:hAnsi="ArialMT-Bold" w:cs="ArialMT-Bold"/>
                <w:bCs/>
                <w:sz w:val="28"/>
                <w:szCs w:val="28"/>
                <w:lang w:val="en-US"/>
              </w:rPr>
              <w:t>9</w:t>
            </w:r>
          </w:p>
          <w:p w14:paraId="33E2E548" w14:textId="77777777" w:rsidR="000144B4" w:rsidRDefault="000144B4" w:rsidP="00114400">
            <w:pPr>
              <w:rPr>
                <w:rFonts w:ascii="ArialMT-Bold" w:hAnsi="ArialMT-Bold" w:cs="ArialMT-Bold"/>
                <w:bCs/>
                <w:sz w:val="28"/>
                <w:szCs w:val="28"/>
                <w:lang w:val="en-US"/>
              </w:rPr>
            </w:pPr>
          </w:p>
          <w:p w14:paraId="2282B959" w14:textId="77777777" w:rsidR="000144B4" w:rsidRDefault="000144B4" w:rsidP="00114400">
            <w:pPr>
              <w:rPr>
                <w:rFonts w:ascii="ArialMT-Bold" w:hAnsi="ArialMT-Bold" w:cs="ArialMT-Bold"/>
                <w:bCs/>
                <w:sz w:val="28"/>
                <w:szCs w:val="28"/>
                <w:lang w:val="en-US"/>
              </w:rPr>
            </w:pPr>
          </w:p>
          <w:p w14:paraId="0C0D5C09" w14:textId="77777777" w:rsidR="000144B4" w:rsidRDefault="000144B4" w:rsidP="00114400">
            <w:pPr>
              <w:rPr>
                <w:rFonts w:ascii="ArialMT-Bold" w:hAnsi="ArialMT-Bold" w:cs="ArialMT-Bold"/>
                <w:bCs/>
                <w:sz w:val="28"/>
                <w:szCs w:val="28"/>
                <w:lang w:val="en-US"/>
              </w:rPr>
            </w:pPr>
          </w:p>
          <w:p w14:paraId="092B7EA0" w14:textId="77777777" w:rsidR="00276B96" w:rsidRDefault="00276B96" w:rsidP="00114400">
            <w:pPr>
              <w:rPr>
                <w:rFonts w:ascii="ArialMT-Bold" w:hAnsi="ArialMT-Bold" w:cs="ArialMT-Bold"/>
                <w:bCs/>
                <w:sz w:val="28"/>
                <w:szCs w:val="28"/>
                <w:lang w:val="en-US"/>
              </w:rPr>
            </w:pPr>
          </w:p>
          <w:p w14:paraId="77906A6E" w14:textId="0755FF30" w:rsidR="000144B4" w:rsidRDefault="000144B4" w:rsidP="00114400">
            <w:pPr>
              <w:rPr>
                <w:rFonts w:ascii="ArialMT-Bold" w:hAnsi="ArialMT-Bold" w:cs="ArialMT-Bold"/>
                <w:bCs/>
                <w:sz w:val="28"/>
                <w:szCs w:val="28"/>
                <w:lang w:val="en-US"/>
              </w:rPr>
            </w:pPr>
            <w:r>
              <w:rPr>
                <w:rFonts w:ascii="ArialMT-Bold" w:hAnsi="ArialMT-Bold" w:cs="ArialMT-Bold"/>
                <w:bCs/>
                <w:sz w:val="28"/>
                <w:szCs w:val="28"/>
                <w:lang w:val="en-US"/>
              </w:rPr>
              <w:t xml:space="preserve">Ongoing </w:t>
            </w:r>
          </w:p>
          <w:p w14:paraId="7A5001C2" w14:textId="77777777" w:rsidR="000144B4" w:rsidRDefault="000144B4" w:rsidP="00114400">
            <w:pPr>
              <w:rPr>
                <w:rFonts w:ascii="ArialMT-Bold" w:hAnsi="ArialMT-Bold" w:cs="ArialMT-Bold"/>
                <w:bCs/>
                <w:sz w:val="28"/>
                <w:szCs w:val="28"/>
                <w:lang w:val="en-US"/>
              </w:rPr>
            </w:pPr>
          </w:p>
          <w:p w14:paraId="6A605CCB" w14:textId="77777777" w:rsidR="000144B4" w:rsidRDefault="000144B4" w:rsidP="00114400">
            <w:pPr>
              <w:rPr>
                <w:rFonts w:ascii="ArialMT-Bold" w:hAnsi="ArialMT-Bold" w:cs="ArialMT-Bold"/>
                <w:bCs/>
                <w:sz w:val="28"/>
                <w:szCs w:val="28"/>
                <w:lang w:val="en-US"/>
              </w:rPr>
            </w:pPr>
          </w:p>
          <w:p w14:paraId="0DD4D88D" w14:textId="77777777" w:rsidR="000144B4" w:rsidRDefault="000144B4" w:rsidP="00114400">
            <w:pPr>
              <w:rPr>
                <w:rFonts w:ascii="ArialMT-Bold" w:hAnsi="ArialMT-Bold" w:cs="ArialMT-Bold"/>
                <w:bCs/>
                <w:sz w:val="28"/>
                <w:szCs w:val="28"/>
                <w:lang w:val="en-US"/>
              </w:rPr>
            </w:pPr>
          </w:p>
          <w:p w14:paraId="398455EA" w14:textId="04CC8C69" w:rsidR="000144B4" w:rsidRDefault="0042041C" w:rsidP="00114400">
            <w:pPr>
              <w:rPr>
                <w:rFonts w:ascii="ArialMT-Bold" w:hAnsi="ArialMT-Bold" w:cs="ArialMT-Bold"/>
                <w:bCs/>
                <w:sz w:val="28"/>
                <w:szCs w:val="28"/>
                <w:lang w:val="en-US"/>
              </w:rPr>
            </w:pPr>
            <w:r>
              <w:rPr>
                <w:rFonts w:ascii="ArialMT-Bold" w:hAnsi="ArialMT-Bold" w:cs="ArialMT-Bold"/>
                <w:bCs/>
                <w:sz w:val="28"/>
                <w:szCs w:val="28"/>
                <w:lang w:val="en-US"/>
              </w:rPr>
              <w:t>Feb</w:t>
            </w:r>
            <w:r w:rsidR="009C6165">
              <w:rPr>
                <w:rFonts w:ascii="ArialMT-Bold" w:hAnsi="ArialMT-Bold" w:cs="ArialMT-Bold"/>
                <w:bCs/>
                <w:sz w:val="28"/>
                <w:szCs w:val="28"/>
                <w:lang w:val="en-US"/>
              </w:rPr>
              <w:t xml:space="preserve"> 202</w:t>
            </w:r>
            <w:r>
              <w:rPr>
                <w:rFonts w:ascii="ArialMT-Bold" w:hAnsi="ArialMT-Bold" w:cs="ArialMT-Bold"/>
                <w:bCs/>
                <w:sz w:val="28"/>
                <w:szCs w:val="28"/>
                <w:lang w:val="en-US"/>
              </w:rPr>
              <w:t>4</w:t>
            </w:r>
          </w:p>
          <w:p w14:paraId="24E0D0CB" w14:textId="77777777" w:rsidR="005A1738" w:rsidRDefault="005A1738" w:rsidP="00114400">
            <w:pPr>
              <w:rPr>
                <w:rFonts w:ascii="ArialMT-Bold" w:hAnsi="ArialMT-Bold" w:cs="ArialMT-Bold"/>
                <w:bCs/>
                <w:sz w:val="28"/>
                <w:szCs w:val="28"/>
                <w:lang w:val="en-US"/>
              </w:rPr>
            </w:pPr>
          </w:p>
          <w:p w14:paraId="5FB6CCF7" w14:textId="77777777" w:rsidR="005A1738" w:rsidRDefault="005A1738" w:rsidP="00114400">
            <w:pPr>
              <w:rPr>
                <w:rFonts w:ascii="ArialMT-Bold" w:hAnsi="ArialMT-Bold" w:cs="ArialMT-Bold"/>
                <w:bCs/>
                <w:sz w:val="28"/>
                <w:szCs w:val="28"/>
                <w:lang w:val="en-US"/>
              </w:rPr>
            </w:pPr>
          </w:p>
          <w:p w14:paraId="02E21C0A" w14:textId="1AF1B373" w:rsidR="005A1738" w:rsidRPr="009D2382" w:rsidRDefault="005A1738" w:rsidP="00114400">
            <w:pPr>
              <w:rPr>
                <w:rFonts w:ascii="ArialMT-Bold" w:hAnsi="ArialMT-Bold" w:cs="ArialMT-Bold"/>
                <w:bCs/>
                <w:sz w:val="28"/>
                <w:szCs w:val="28"/>
                <w:lang w:val="en-US"/>
              </w:rPr>
            </w:pPr>
          </w:p>
        </w:tc>
        <w:tc>
          <w:tcPr>
            <w:tcW w:w="4131" w:type="dxa"/>
          </w:tcPr>
          <w:p w14:paraId="375A6C39" w14:textId="1BEA3D0F" w:rsidR="000144B4" w:rsidRDefault="000144B4" w:rsidP="00114400">
            <w:pPr>
              <w:rPr>
                <w:rFonts w:ascii="ArialMT-Bold" w:hAnsi="ArialMT-Bold" w:cs="ArialMT-Bold"/>
                <w:bCs/>
                <w:sz w:val="28"/>
                <w:szCs w:val="28"/>
                <w:lang w:val="en-US"/>
              </w:rPr>
            </w:pPr>
            <w:r>
              <w:rPr>
                <w:rFonts w:ascii="ArialMT-Bold" w:hAnsi="ArialMT-Bold" w:cs="ArialMT-Bold"/>
                <w:bCs/>
                <w:sz w:val="28"/>
                <w:szCs w:val="28"/>
                <w:lang w:val="en-US"/>
              </w:rPr>
              <w:t xml:space="preserve">Training provided to Board </w:t>
            </w:r>
            <w:r w:rsidR="00276B96">
              <w:rPr>
                <w:rFonts w:ascii="ArialMT-Bold" w:hAnsi="ArialMT-Bold" w:cs="ArialMT-Bold"/>
                <w:bCs/>
                <w:sz w:val="28"/>
                <w:szCs w:val="28"/>
                <w:lang w:val="en-US"/>
              </w:rPr>
              <w:t xml:space="preserve">and committee </w:t>
            </w:r>
            <w:r>
              <w:rPr>
                <w:rFonts w:ascii="ArialMT-Bold" w:hAnsi="ArialMT-Bold" w:cs="ArialMT-Bold"/>
                <w:bCs/>
                <w:sz w:val="28"/>
                <w:szCs w:val="28"/>
                <w:lang w:val="en-US"/>
              </w:rPr>
              <w:t xml:space="preserve">members and staff as part of the </w:t>
            </w:r>
            <w:r w:rsidR="009C6165">
              <w:rPr>
                <w:rFonts w:ascii="ArialMT-Bold" w:hAnsi="ArialMT-Bold" w:cs="ArialMT-Bold"/>
                <w:bCs/>
                <w:sz w:val="28"/>
                <w:szCs w:val="28"/>
                <w:lang w:val="en-US"/>
              </w:rPr>
              <w:t>annual</w:t>
            </w:r>
            <w:r>
              <w:rPr>
                <w:rFonts w:ascii="ArialMT-Bold" w:hAnsi="ArialMT-Bold" w:cs="ArialMT-Bold"/>
                <w:bCs/>
                <w:sz w:val="28"/>
                <w:szCs w:val="28"/>
                <w:lang w:val="en-US"/>
              </w:rPr>
              <w:t xml:space="preserve"> training plan.</w:t>
            </w:r>
          </w:p>
          <w:p w14:paraId="22F69037" w14:textId="77777777" w:rsidR="000144B4" w:rsidRDefault="000144B4" w:rsidP="00114400">
            <w:pPr>
              <w:rPr>
                <w:rFonts w:ascii="ArialMT-Bold" w:hAnsi="ArialMT-Bold" w:cs="ArialMT-Bold"/>
                <w:bCs/>
                <w:sz w:val="28"/>
                <w:szCs w:val="28"/>
                <w:lang w:val="en-US"/>
              </w:rPr>
            </w:pPr>
          </w:p>
          <w:p w14:paraId="68075FBA" w14:textId="34BEC343" w:rsidR="000144B4" w:rsidRDefault="000144B4" w:rsidP="00114400">
            <w:pPr>
              <w:rPr>
                <w:rFonts w:ascii="ArialMT-Bold" w:hAnsi="ArialMT-Bold" w:cs="ArialMT-Bold"/>
                <w:bCs/>
                <w:sz w:val="28"/>
                <w:szCs w:val="28"/>
                <w:lang w:val="en-US"/>
              </w:rPr>
            </w:pPr>
            <w:r>
              <w:rPr>
                <w:rFonts w:ascii="ArialMT-Bold" w:hAnsi="ArialMT-Bold" w:cs="ArialMT-Bold"/>
                <w:bCs/>
                <w:sz w:val="28"/>
                <w:szCs w:val="28"/>
                <w:lang w:val="en-US"/>
              </w:rPr>
              <w:t>Disability duties</w:t>
            </w:r>
            <w:r w:rsidR="00F3775A">
              <w:rPr>
                <w:rFonts w:ascii="ArialMT-Bold" w:hAnsi="ArialMT-Bold" w:cs="ArialMT-Bold"/>
                <w:bCs/>
                <w:sz w:val="28"/>
                <w:szCs w:val="28"/>
                <w:lang w:val="en-US"/>
              </w:rPr>
              <w:t xml:space="preserve"> and awareness</w:t>
            </w:r>
            <w:r>
              <w:rPr>
                <w:rFonts w:ascii="ArialMT-Bold" w:hAnsi="ArialMT-Bold" w:cs="ArialMT-Bold"/>
                <w:bCs/>
                <w:sz w:val="28"/>
                <w:szCs w:val="28"/>
                <w:lang w:val="en-US"/>
              </w:rPr>
              <w:t xml:space="preserve"> included in the induction programme for all staff.</w:t>
            </w:r>
          </w:p>
          <w:p w14:paraId="7DF042ED" w14:textId="77777777" w:rsidR="000144B4" w:rsidRDefault="000144B4" w:rsidP="00114400">
            <w:pPr>
              <w:rPr>
                <w:rFonts w:ascii="ArialMT-Bold" w:hAnsi="ArialMT-Bold" w:cs="ArialMT-Bold"/>
                <w:bCs/>
                <w:sz w:val="28"/>
                <w:szCs w:val="28"/>
                <w:lang w:val="en-US"/>
              </w:rPr>
            </w:pPr>
          </w:p>
          <w:p w14:paraId="05446E92" w14:textId="77777777" w:rsidR="000144B4" w:rsidRDefault="000144B4" w:rsidP="00114400">
            <w:pPr>
              <w:rPr>
                <w:rFonts w:ascii="ArialMT-Bold" w:hAnsi="ArialMT-Bold" w:cs="ArialMT-Bold"/>
                <w:bCs/>
                <w:sz w:val="28"/>
                <w:szCs w:val="28"/>
                <w:lang w:val="en-US"/>
              </w:rPr>
            </w:pPr>
            <w:r>
              <w:rPr>
                <w:rFonts w:ascii="ArialMT-Bold" w:hAnsi="ArialMT-Bold" w:cs="ArialMT-Bold"/>
                <w:bCs/>
                <w:sz w:val="28"/>
                <w:szCs w:val="28"/>
                <w:lang w:val="en-US"/>
              </w:rPr>
              <w:t>Disability Action Plan available on the intranet.</w:t>
            </w:r>
          </w:p>
          <w:p w14:paraId="2D527CE1" w14:textId="77777777" w:rsidR="000144B4" w:rsidRDefault="000144B4" w:rsidP="00114400">
            <w:pPr>
              <w:rPr>
                <w:rFonts w:ascii="ArialMT-Bold" w:hAnsi="ArialMT-Bold" w:cs="ArialMT-Bold"/>
                <w:bCs/>
                <w:sz w:val="28"/>
                <w:szCs w:val="28"/>
                <w:lang w:val="en-US"/>
              </w:rPr>
            </w:pPr>
          </w:p>
          <w:p w14:paraId="62537A69" w14:textId="77777777" w:rsidR="000144B4" w:rsidRPr="00FD7D86" w:rsidRDefault="000144B4" w:rsidP="009C6165">
            <w:pPr>
              <w:rPr>
                <w:rFonts w:ascii="ArialMT-Bold" w:hAnsi="ArialMT-Bold" w:cs="ArialMT-Bold"/>
                <w:bCs/>
                <w:sz w:val="28"/>
                <w:szCs w:val="28"/>
                <w:lang w:val="en-US"/>
              </w:rPr>
            </w:pPr>
          </w:p>
        </w:tc>
      </w:tr>
      <w:tr w:rsidR="000144B4" w:rsidRPr="00FD7D86" w14:paraId="0E12F89C" w14:textId="77777777" w:rsidTr="00D31DD2">
        <w:tc>
          <w:tcPr>
            <w:tcW w:w="4786" w:type="dxa"/>
          </w:tcPr>
          <w:p w14:paraId="1299634F" w14:textId="77777777" w:rsidR="000144B4" w:rsidRDefault="000144B4" w:rsidP="00851325">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 xml:space="preserve">3.2 </w:t>
            </w:r>
            <w:r w:rsidRPr="00851325">
              <w:rPr>
                <w:rFonts w:ascii="ArialMT-Bold" w:hAnsi="ArialMT-Bold" w:cs="ArialMT-Bold"/>
                <w:bCs/>
                <w:sz w:val="28"/>
                <w:szCs w:val="28"/>
                <w:lang w:val="en-US"/>
              </w:rPr>
              <w:t xml:space="preserve">Provide specialist training for senior managers, recruitment and selection panels, HR </w:t>
            </w:r>
            <w:r>
              <w:rPr>
                <w:rFonts w:ascii="ArialMT-Bold" w:hAnsi="ArialMT-Bold" w:cs="ArialMT-Bold"/>
                <w:bCs/>
                <w:sz w:val="28"/>
                <w:szCs w:val="28"/>
                <w:lang w:val="en-US"/>
              </w:rPr>
              <w:t>staff</w:t>
            </w:r>
            <w:r w:rsidRPr="00851325">
              <w:rPr>
                <w:rFonts w:ascii="ArialMT-Bold" w:hAnsi="ArialMT-Bold" w:cs="ArialMT-Bold"/>
                <w:bCs/>
                <w:sz w:val="28"/>
                <w:szCs w:val="28"/>
                <w:lang w:val="en-US"/>
              </w:rPr>
              <w:t xml:space="preserve"> and front line staff.</w:t>
            </w:r>
          </w:p>
          <w:p w14:paraId="2183903D" w14:textId="77777777" w:rsidR="000144B4" w:rsidRDefault="000144B4" w:rsidP="00851325">
            <w:pPr>
              <w:autoSpaceDE w:val="0"/>
              <w:autoSpaceDN w:val="0"/>
              <w:adjustRightInd w:val="0"/>
              <w:rPr>
                <w:rFonts w:ascii="ArialMT-Bold" w:hAnsi="ArialMT-Bold" w:cs="ArialMT-Bold"/>
                <w:bCs/>
                <w:sz w:val="28"/>
                <w:szCs w:val="28"/>
                <w:lang w:val="en-US"/>
              </w:rPr>
            </w:pPr>
          </w:p>
        </w:tc>
        <w:tc>
          <w:tcPr>
            <w:tcW w:w="2389" w:type="dxa"/>
          </w:tcPr>
          <w:p w14:paraId="4F413306" w14:textId="22236D38" w:rsidR="000144B4" w:rsidRDefault="000144B4" w:rsidP="00114400">
            <w:pPr>
              <w:rPr>
                <w:rFonts w:ascii="ArialMT-Bold" w:hAnsi="ArialMT-Bold" w:cs="ArialMT-Bold"/>
                <w:bCs/>
                <w:sz w:val="28"/>
                <w:szCs w:val="28"/>
                <w:lang w:val="en-US"/>
              </w:rPr>
            </w:pPr>
            <w:r w:rsidRPr="000144B4">
              <w:rPr>
                <w:rFonts w:ascii="ArialMT-Bold" w:hAnsi="ArialMT-Bold" w:cs="ArialMT-Bold"/>
                <w:bCs/>
                <w:sz w:val="28"/>
                <w:szCs w:val="28"/>
                <w:lang w:val="en-US"/>
              </w:rPr>
              <w:t xml:space="preserve">Group Director of </w:t>
            </w:r>
            <w:r w:rsidR="009C6165">
              <w:rPr>
                <w:rFonts w:ascii="ArialMT-Bold" w:hAnsi="ArialMT-Bold" w:cs="ArialMT-Bold"/>
                <w:bCs/>
                <w:sz w:val="28"/>
                <w:szCs w:val="28"/>
                <w:lang w:val="en-US"/>
              </w:rPr>
              <w:t>Corporate Services</w:t>
            </w:r>
          </w:p>
        </w:tc>
        <w:tc>
          <w:tcPr>
            <w:tcW w:w="2410" w:type="dxa"/>
          </w:tcPr>
          <w:p w14:paraId="134F563B" w14:textId="77777777" w:rsidR="000144B4" w:rsidRPr="00FD7D86" w:rsidRDefault="000144B4" w:rsidP="00114400">
            <w:pPr>
              <w:rPr>
                <w:rFonts w:ascii="ArialMT-Bold" w:hAnsi="ArialMT-Bold" w:cs="ArialMT-Bold"/>
                <w:bCs/>
                <w:sz w:val="28"/>
                <w:szCs w:val="28"/>
                <w:lang w:val="en-US"/>
              </w:rPr>
            </w:pPr>
            <w:r>
              <w:rPr>
                <w:rFonts w:ascii="ArialMT-Bold" w:hAnsi="ArialMT-Bold" w:cs="ArialMT-Bold"/>
                <w:bCs/>
                <w:sz w:val="28"/>
                <w:szCs w:val="28"/>
                <w:lang w:val="en-US"/>
              </w:rPr>
              <w:t>Annual review</w:t>
            </w:r>
          </w:p>
        </w:tc>
        <w:tc>
          <w:tcPr>
            <w:tcW w:w="4131" w:type="dxa"/>
          </w:tcPr>
          <w:p w14:paraId="65ABE23C" w14:textId="77777777" w:rsidR="000144B4" w:rsidRPr="00FD7D86" w:rsidRDefault="000144B4" w:rsidP="00114400">
            <w:pPr>
              <w:rPr>
                <w:rFonts w:ascii="ArialMT-Bold" w:hAnsi="ArialMT-Bold" w:cs="ArialMT-Bold"/>
                <w:bCs/>
                <w:sz w:val="28"/>
                <w:szCs w:val="28"/>
                <w:lang w:val="en-US"/>
              </w:rPr>
            </w:pPr>
            <w:r>
              <w:rPr>
                <w:rFonts w:ascii="ArialMT-Bold" w:hAnsi="ArialMT-Bold" w:cs="ArialMT-Bold"/>
                <w:bCs/>
                <w:sz w:val="28"/>
                <w:szCs w:val="28"/>
                <w:lang w:val="en-US"/>
              </w:rPr>
              <w:t>Delivered through the annual training plan.</w:t>
            </w:r>
          </w:p>
        </w:tc>
      </w:tr>
    </w:tbl>
    <w:p w14:paraId="08D81FDD" w14:textId="77777777" w:rsidR="00D544C7" w:rsidRDefault="00D544C7" w:rsidP="0041766C">
      <w:pPr>
        <w:rPr>
          <w:rFonts w:ascii="ArialMT-Bold" w:hAnsi="ArialMT-Bold" w:cs="ArialMT-Bold"/>
          <w:b/>
          <w:bCs/>
          <w:sz w:val="28"/>
          <w:szCs w:val="28"/>
          <w:lang w:val="en-US"/>
        </w:rPr>
      </w:pPr>
    </w:p>
    <w:p w14:paraId="664B14AF" w14:textId="77777777" w:rsidR="00D544C7" w:rsidRDefault="00D544C7" w:rsidP="0041766C">
      <w:pPr>
        <w:rPr>
          <w:rFonts w:ascii="ArialMT-Bold" w:hAnsi="ArialMT-Bold" w:cs="ArialMT-Bold"/>
          <w:b/>
          <w:bCs/>
          <w:sz w:val="28"/>
          <w:szCs w:val="28"/>
          <w:lang w:val="en-US"/>
        </w:rPr>
      </w:pPr>
    </w:p>
    <w:p w14:paraId="69656EA4" w14:textId="77777777" w:rsidR="0041766C" w:rsidRDefault="0041766C" w:rsidP="0041766C">
      <w:pPr>
        <w:rPr>
          <w:rFonts w:ascii="ArialMT-Bold" w:hAnsi="ArialMT-Bold" w:cs="ArialMT-Bold"/>
          <w:b/>
          <w:bCs/>
          <w:sz w:val="28"/>
          <w:szCs w:val="28"/>
          <w:lang w:val="en-US"/>
        </w:rPr>
      </w:pPr>
    </w:p>
    <w:p w14:paraId="2CDFDF05" w14:textId="77777777" w:rsidR="00B828B3" w:rsidRPr="0041766C" w:rsidRDefault="00B828B3" w:rsidP="0041766C">
      <w:pPr>
        <w:rPr>
          <w:rFonts w:ascii="ArialMT-Bold" w:hAnsi="ArialMT-Bold" w:cs="ArialMT-Bold"/>
          <w:b/>
          <w:bCs/>
          <w:sz w:val="28"/>
          <w:szCs w:val="28"/>
          <w:lang w:val="en-US"/>
        </w:rPr>
      </w:pPr>
    </w:p>
    <w:tbl>
      <w:tblPr>
        <w:tblStyle w:val="TableGrid"/>
        <w:tblW w:w="13716" w:type="dxa"/>
        <w:tblLook w:val="04A0" w:firstRow="1" w:lastRow="0" w:firstColumn="1" w:lastColumn="0" w:noHBand="0" w:noVBand="1"/>
      </w:tblPr>
      <w:tblGrid>
        <w:gridCol w:w="4768"/>
        <w:gridCol w:w="2428"/>
        <w:gridCol w:w="2323"/>
        <w:gridCol w:w="4197"/>
      </w:tblGrid>
      <w:tr w:rsidR="000144B4" w14:paraId="1439DF9B" w14:textId="77777777" w:rsidTr="00114400">
        <w:tc>
          <w:tcPr>
            <w:tcW w:w="13716" w:type="dxa"/>
            <w:gridSpan w:val="4"/>
          </w:tcPr>
          <w:p w14:paraId="73526716" w14:textId="77777777" w:rsidR="000144B4" w:rsidRDefault="000144B4" w:rsidP="00114400">
            <w:pPr>
              <w:autoSpaceDE w:val="0"/>
              <w:autoSpaceDN w:val="0"/>
              <w:adjustRightInd w:val="0"/>
              <w:rPr>
                <w:rFonts w:ascii="ArialMT-Bold" w:hAnsi="ArialMT-Bold" w:cs="ArialMT-Bold"/>
                <w:b/>
                <w:bCs/>
                <w:sz w:val="28"/>
                <w:szCs w:val="28"/>
                <w:lang w:val="en-US"/>
              </w:rPr>
            </w:pPr>
            <w:r>
              <w:rPr>
                <w:rFonts w:ascii="ArialMT-Bold" w:hAnsi="ArialMT-Bold" w:cs="ArialMT-Bold"/>
                <w:b/>
                <w:bCs/>
                <w:sz w:val="28"/>
                <w:szCs w:val="28"/>
                <w:lang w:val="en-US"/>
              </w:rPr>
              <w:t xml:space="preserve">4.0 Promoting Positive Attitudes </w:t>
            </w:r>
          </w:p>
          <w:p w14:paraId="3B49AB35" w14:textId="77777777" w:rsidR="000144B4" w:rsidRDefault="000144B4" w:rsidP="00114400">
            <w:pPr>
              <w:rPr>
                <w:rFonts w:ascii="ArialMT-Bold" w:hAnsi="ArialMT-Bold" w:cs="ArialMT-Bold"/>
                <w:b/>
                <w:bCs/>
                <w:sz w:val="28"/>
                <w:szCs w:val="28"/>
                <w:lang w:val="en-US"/>
              </w:rPr>
            </w:pPr>
          </w:p>
        </w:tc>
      </w:tr>
      <w:tr w:rsidR="000144B4" w14:paraId="3B46B653" w14:textId="77777777" w:rsidTr="00D31DD2">
        <w:tc>
          <w:tcPr>
            <w:tcW w:w="4768" w:type="dxa"/>
          </w:tcPr>
          <w:p w14:paraId="0B43FE80" w14:textId="77777777" w:rsidR="000144B4" w:rsidRDefault="000144B4" w:rsidP="00114400">
            <w:pPr>
              <w:rPr>
                <w:rFonts w:ascii="ArialMT-Bold" w:hAnsi="ArialMT-Bold" w:cs="ArialMT-Bold"/>
                <w:b/>
                <w:bCs/>
                <w:sz w:val="28"/>
                <w:szCs w:val="28"/>
                <w:lang w:val="en-US"/>
              </w:rPr>
            </w:pPr>
            <w:r>
              <w:rPr>
                <w:rFonts w:ascii="ArialMT-Bold" w:hAnsi="ArialMT-Bold" w:cs="ArialMT-Bold"/>
                <w:b/>
                <w:bCs/>
                <w:sz w:val="28"/>
                <w:szCs w:val="28"/>
                <w:lang w:val="en-US"/>
              </w:rPr>
              <w:t>Measures</w:t>
            </w:r>
          </w:p>
        </w:tc>
        <w:tc>
          <w:tcPr>
            <w:tcW w:w="2428" w:type="dxa"/>
          </w:tcPr>
          <w:p w14:paraId="4A872906" w14:textId="77777777" w:rsidR="000144B4" w:rsidRDefault="000144B4" w:rsidP="00114400">
            <w:pPr>
              <w:rPr>
                <w:rFonts w:ascii="ArialMT-Bold" w:hAnsi="ArialMT-Bold" w:cs="ArialMT-Bold"/>
                <w:b/>
                <w:bCs/>
                <w:sz w:val="28"/>
                <w:szCs w:val="28"/>
                <w:lang w:val="en-US"/>
              </w:rPr>
            </w:pPr>
            <w:r w:rsidRPr="000144B4">
              <w:rPr>
                <w:rFonts w:ascii="ArialMT-Bold" w:hAnsi="ArialMT-Bold" w:cs="ArialMT-Bold"/>
                <w:b/>
                <w:bCs/>
                <w:sz w:val="28"/>
                <w:szCs w:val="28"/>
                <w:lang w:val="en-US"/>
              </w:rPr>
              <w:t>Responsibility</w:t>
            </w:r>
          </w:p>
        </w:tc>
        <w:tc>
          <w:tcPr>
            <w:tcW w:w="2323" w:type="dxa"/>
          </w:tcPr>
          <w:p w14:paraId="3E3DB1AF" w14:textId="77777777" w:rsidR="000144B4" w:rsidRDefault="005A1738" w:rsidP="005A1738">
            <w:pPr>
              <w:rPr>
                <w:rFonts w:ascii="ArialMT-Bold" w:hAnsi="ArialMT-Bold" w:cs="ArialMT-Bold"/>
                <w:b/>
                <w:bCs/>
                <w:sz w:val="28"/>
                <w:szCs w:val="28"/>
                <w:lang w:val="en-US"/>
              </w:rPr>
            </w:pPr>
            <w:r>
              <w:rPr>
                <w:rFonts w:ascii="ArialMT-Bold" w:hAnsi="ArialMT-Bold" w:cs="ArialMT-Bold"/>
                <w:b/>
                <w:bCs/>
                <w:sz w:val="28"/>
                <w:szCs w:val="28"/>
                <w:lang w:val="en-US"/>
              </w:rPr>
              <w:t>T</w:t>
            </w:r>
            <w:r w:rsidR="000144B4">
              <w:rPr>
                <w:rFonts w:ascii="ArialMT-Bold" w:hAnsi="ArialMT-Bold" w:cs="ArialMT-Bold"/>
                <w:b/>
                <w:bCs/>
                <w:sz w:val="28"/>
                <w:szCs w:val="28"/>
                <w:lang w:val="en-US"/>
              </w:rPr>
              <w:t>arget</w:t>
            </w:r>
          </w:p>
        </w:tc>
        <w:tc>
          <w:tcPr>
            <w:tcW w:w="4197" w:type="dxa"/>
          </w:tcPr>
          <w:p w14:paraId="5FD64CA1" w14:textId="77777777" w:rsidR="000144B4" w:rsidRDefault="000144B4" w:rsidP="00114400">
            <w:pPr>
              <w:rPr>
                <w:rFonts w:ascii="ArialMT-Bold" w:hAnsi="ArialMT-Bold" w:cs="ArialMT-Bold"/>
                <w:b/>
                <w:bCs/>
                <w:sz w:val="28"/>
                <w:szCs w:val="28"/>
                <w:lang w:val="en-US"/>
              </w:rPr>
            </w:pPr>
            <w:r>
              <w:rPr>
                <w:rFonts w:ascii="ArialMT-Bold" w:hAnsi="ArialMT-Bold" w:cs="ArialMT-Bold"/>
                <w:b/>
                <w:bCs/>
                <w:sz w:val="28"/>
                <w:szCs w:val="28"/>
                <w:lang w:val="en-US"/>
              </w:rPr>
              <w:t>Performance</w:t>
            </w:r>
            <w:r w:rsidR="005A1738">
              <w:rPr>
                <w:rFonts w:ascii="ArialMT-Bold" w:hAnsi="ArialMT-Bold" w:cs="ArialMT-Bold"/>
                <w:b/>
                <w:bCs/>
                <w:sz w:val="28"/>
                <w:szCs w:val="28"/>
                <w:lang w:val="en-US"/>
              </w:rPr>
              <w:t xml:space="preserve"> Indicator</w:t>
            </w:r>
          </w:p>
        </w:tc>
      </w:tr>
      <w:tr w:rsidR="000144B4" w:rsidRPr="00FD7D86" w14:paraId="25223825" w14:textId="77777777" w:rsidTr="00D31DD2">
        <w:tc>
          <w:tcPr>
            <w:tcW w:w="4768" w:type="dxa"/>
          </w:tcPr>
          <w:p w14:paraId="22CD4EF8" w14:textId="77777777" w:rsidR="000144B4" w:rsidRDefault="000144B4" w:rsidP="00114400">
            <w:pPr>
              <w:rPr>
                <w:rFonts w:ascii="ArialMT-Bold" w:hAnsi="ArialMT-Bold" w:cs="ArialMT-Bold"/>
                <w:bCs/>
                <w:sz w:val="28"/>
                <w:szCs w:val="28"/>
                <w:lang w:val="en-US"/>
              </w:rPr>
            </w:pPr>
            <w:r>
              <w:rPr>
                <w:rFonts w:ascii="ArialMT-Bold" w:hAnsi="ArialMT-Bold" w:cs="ArialMT-Bold"/>
                <w:bCs/>
                <w:sz w:val="28"/>
                <w:szCs w:val="28"/>
                <w:lang w:val="en-US"/>
              </w:rPr>
              <w:t xml:space="preserve">4.1 </w:t>
            </w:r>
            <w:r w:rsidRPr="00354A8D">
              <w:rPr>
                <w:rFonts w:ascii="ArialMT-Bold" w:hAnsi="ArialMT-Bold" w:cs="ArialMT-Bold"/>
                <w:bCs/>
                <w:sz w:val="28"/>
                <w:szCs w:val="28"/>
                <w:lang w:val="en-US"/>
              </w:rPr>
              <w:t>Ensure that publications continue to promote positive images of disabled people.</w:t>
            </w:r>
          </w:p>
          <w:p w14:paraId="395B3824" w14:textId="77777777" w:rsidR="000144B4" w:rsidRPr="00354A8D" w:rsidRDefault="000144B4" w:rsidP="00114400">
            <w:pPr>
              <w:rPr>
                <w:rFonts w:ascii="ArialMT-Bold" w:hAnsi="ArialMT-Bold" w:cs="ArialMT-Bold"/>
                <w:bCs/>
                <w:sz w:val="28"/>
                <w:szCs w:val="28"/>
                <w:lang w:val="en-US"/>
              </w:rPr>
            </w:pPr>
          </w:p>
        </w:tc>
        <w:tc>
          <w:tcPr>
            <w:tcW w:w="2428" w:type="dxa"/>
          </w:tcPr>
          <w:p w14:paraId="7B8591D2" w14:textId="4421B624" w:rsidR="000144B4" w:rsidRPr="00354A8D" w:rsidRDefault="000144B4" w:rsidP="00114400">
            <w:pPr>
              <w:rPr>
                <w:rFonts w:ascii="ArialMT-Bold" w:hAnsi="ArialMT-Bold" w:cs="ArialMT-Bold"/>
                <w:bCs/>
                <w:sz w:val="28"/>
                <w:szCs w:val="28"/>
                <w:lang w:val="en-US"/>
              </w:rPr>
            </w:pPr>
            <w:r w:rsidRPr="000144B4">
              <w:rPr>
                <w:rFonts w:ascii="ArialMT-Bold" w:hAnsi="ArialMT-Bold" w:cs="ArialMT-Bold"/>
                <w:bCs/>
                <w:sz w:val="28"/>
                <w:szCs w:val="28"/>
                <w:lang w:val="en-US"/>
              </w:rPr>
              <w:t xml:space="preserve">Group Director of </w:t>
            </w:r>
            <w:r w:rsidR="009C6165">
              <w:rPr>
                <w:rFonts w:ascii="ArialMT-Bold" w:hAnsi="ArialMT-Bold" w:cs="ArialMT-Bold"/>
                <w:bCs/>
                <w:sz w:val="28"/>
                <w:szCs w:val="28"/>
                <w:lang w:val="en-US"/>
              </w:rPr>
              <w:t>Corporate Services</w:t>
            </w:r>
          </w:p>
        </w:tc>
        <w:tc>
          <w:tcPr>
            <w:tcW w:w="2323" w:type="dxa"/>
          </w:tcPr>
          <w:p w14:paraId="4E380FD6" w14:textId="77777777" w:rsidR="000144B4" w:rsidRPr="00354A8D" w:rsidRDefault="000144B4" w:rsidP="00114400">
            <w:pPr>
              <w:rPr>
                <w:rFonts w:ascii="ArialMT-Bold" w:hAnsi="ArialMT-Bold" w:cs="ArialMT-Bold"/>
                <w:bCs/>
                <w:sz w:val="28"/>
                <w:szCs w:val="28"/>
                <w:lang w:val="en-US"/>
              </w:rPr>
            </w:pPr>
            <w:r w:rsidRPr="00354A8D">
              <w:rPr>
                <w:rFonts w:ascii="ArialMT-Bold" w:hAnsi="ArialMT-Bold" w:cs="ArialMT-Bold"/>
                <w:bCs/>
                <w:sz w:val="28"/>
                <w:szCs w:val="28"/>
                <w:lang w:val="en-US"/>
              </w:rPr>
              <w:t>Review annually</w:t>
            </w:r>
          </w:p>
        </w:tc>
        <w:tc>
          <w:tcPr>
            <w:tcW w:w="4197" w:type="dxa"/>
          </w:tcPr>
          <w:p w14:paraId="6D8E02BF" w14:textId="77777777" w:rsidR="000144B4" w:rsidRDefault="000144B4" w:rsidP="00114400">
            <w:pPr>
              <w:rPr>
                <w:rFonts w:ascii="ArialMT-Bold" w:hAnsi="ArialMT-Bold" w:cs="ArialMT-Bold"/>
                <w:bCs/>
                <w:sz w:val="28"/>
                <w:szCs w:val="28"/>
                <w:lang w:val="en-US"/>
              </w:rPr>
            </w:pPr>
            <w:r>
              <w:rPr>
                <w:rFonts w:ascii="ArialMT-Bold" w:hAnsi="ArialMT-Bold" w:cs="ArialMT-Bold"/>
                <w:bCs/>
                <w:sz w:val="28"/>
                <w:szCs w:val="28"/>
                <w:lang w:val="en-US"/>
              </w:rPr>
              <w:t>Positive imagery used in publications.</w:t>
            </w:r>
          </w:p>
          <w:p w14:paraId="7CC02DB0" w14:textId="77777777" w:rsidR="001B7975" w:rsidRDefault="001B7975" w:rsidP="00114400">
            <w:pPr>
              <w:rPr>
                <w:rFonts w:ascii="ArialMT-Bold" w:hAnsi="ArialMT-Bold" w:cs="ArialMT-Bold"/>
                <w:bCs/>
                <w:sz w:val="28"/>
                <w:szCs w:val="28"/>
                <w:lang w:val="en-US"/>
              </w:rPr>
            </w:pPr>
          </w:p>
          <w:p w14:paraId="75031CEF" w14:textId="6020ABC4" w:rsidR="001B7975" w:rsidRPr="006B1181" w:rsidRDefault="001B7975" w:rsidP="00114400">
            <w:pPr>
              <w:rPr>
                <w:rFonts w:ascii="ArialMT-Bold" w:hAnsi="ArialMT-Bold" w:cs="ArialMT-Bold"/>
                <w:bCs/>
                <w:sz w:val="28"/>
                <w:szCs w:val="28"/>
              </w:rPr>
            </w:pPr>
            <w:r w:rsidRPr="006B1181">
              <w:rPr>
                <w:rFonts w:ascii="ArialMT-Bold" w:hAnsi="ArialMT-Bold" w:cs="ArialMT-Bold"/>
                <w:bCs/>
                <w:sz w:val="28"/>
                <w:szCs w:val="28"/>
              </w:rPr>
              <w:t>Draft articles/comms about portray</w:t>
            </w:r>
            <w:r>
              <w:rPr>
                <w:rFonts w:ascii="ArialMT-Bold" w:hAnsi="ArialMT-Bold" w:cs="ArialMT-Bold"/>
                <w:bCs/>
                <w:sz w:val="28"/>
                <w:szCs w:val="28"/>
              </w:rPr>
              <w:t>ing positive role models</w:t>
            </w:r>
          </w:p>
          <w:p w14:paraId="6BDF6B09" w14:textId="77777777" w:rsidR="009C6165" w:rsidRPr="006B1181" w:rsidRDefault="009C6165" w:rsidP="00114400">
            <w:pPr>
              <w:rPr>
                <w:rFonts w:ascii="ArialMT-Bold" w:hAnsi="ArialMT-Bold" w:cs="ArialMT-Bold"/>
                <w:bCs/>
                <w:sz w:val="28"/>
                <w:szCs w:val="28"/>
              </w:rPr>
            </w:pPr>
          </w:p>
          <w:p w14:paraId="75E578F1" w14:textId="77777777" w:rsidR="009C6165" w:rsidRDefault="009C6165" w:rsidP="00114400">
            <w:pPr>
              <w:rPr>
                <w:rFonts w:ascii="ArialMT-Bold" w:hAnsi="ArialMT-Bold" w:cs="ArialMT-Bold"/>
                <w:bCs/>
                <w:sz w:val="28"/>
                <w:szCs w:val="28"/>
                <w:lang w:val="en-US"/>
              </w:rPr>
            </w:pPr>
            <w:r>
              <w:rPr>
                <w:rFonts w:ascii="ArialMT-Bold" w:hAnsi="ArialMT-Bold" w:cs="ArialMT-Bold"/>
                <w:bCs/>
                <w:sz w:val="28"/>
                <w:szCs w:val="28"/>
                <w:lang w:val="en-US"/>
              </w:rPr>
              <w:t>Include sign language interpreters/subtitles on promotional videos</w:t>
            </w:r>
          </w:p>
          <w:p w14:paraId="0B38B01C" w14:textId="77777777" w:rsidR="009C6165" w:rsidRDefault="009C6165" w:rsidP="00114400">
            <w:pPr>
              <w:rPr>
                <w:rFonts w:ascii="ArialMT-Bold" w:hAnsi="ArialMT-Bold" w:cs="ArialMT-Bold"/>
                <w:bCs/>
                <w:sz w:val="28"/>
                <w:szCs w:val="28"/>
                <w:lang w:val="en-US"/>
              </w:rPr>
            </w:pPr>
          </w:p>
          <w:p w14:paraId="57C469F8" w14:textId="55C175D2" w:rsidR="009C6165" w:rsidRPr="00FD7D86" w:rsidRDefault="009C6165" w:rsidP="00114400">
            <w:pPr>
              <w:rPr>
                <w:rFonts w:ascii="ArialMT-Bold" w:hAnsi="ArialMT-Bold" w:cs="ArialMT-Bold"/>
                <w:bCs/>
                <w:sz w:val="28"/>
                <w:szCs w:val="28"/>
                <w:lang w:val="en-US"/>
              </w:rPr>
            </w:pPr>
            <w:r>
              <w:rPr>
                <w:rFonts w:ascii="ArialMT-Bold" w:hAnsi="ArialMT-Bold" w:cs="ArialMT-Bold"/>
                <w:bCs/>
                <w:sz w:val="28"/>
                <w:szCs w:val="28"/>
                <w:lang w:val="en-US"/>
              </w:rPr>
              <w:t>Use ALT Text on social media posts.</w:t>
            </w:r>
          </w:p>
        </w:tc>
      </w:tr>
      <w:tr w:rsidR="000144B4" w:rsidRPr="00FD7D86" w14:paraId="5F0A9703" w14:textId="77777777" w:rsidTr="00D31DD2">
        <w:tc>
          <w:tcPr>
            <w:tcW w:w="4768" w:type="dxa"/>
          </w:tcPr>
          <w:p w14:paraId="2CD0B03F" w14:textId="77777777" w:rsidR="000144B4" w:rsidRDefault="000144B4" w:rsidP="00114400">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 xml:space="preserve">4.2 </w:t>
            </w:r>
            <w:r w:rsidRPr="00395E72">
              <w:rPr>
                <w:rFonts w:ascii="ArialMT-Bold" w:hAnsi="ArialMT-Bold" w:cs="ArialMT-Bold"/>
                <w:bCs/>
                <w:sz w:val="28"/>
                <w:szCs w:val="28"/>
                <w:lang w:val="en-US"/>
              </w:rPr>
              <w:t>Work with other organisations who seek to promote positive attitudes towards disabled people.</w:t>
            </w:r>
          </w:p>
          <w:p w14:paraId="5D061B54" w14:textId="77777777" w:rsidR="000144B4" w:rsidRDefault="000144B4" w:rsidP="00114400">
            <w:pPr>
              <w:autoSpaceDE w:val="0"/>
              <w:autoSpaceDN w:val="0"/>
              <w:adjustRightInd w:val="0"/>
              <w:rPr>
                <w:rFonts w:ascii="ArialMT-Bold" w:hAnsi="ArialMT-Bold" w:cs="ArialMT-Bold"/>
                <w:bCs/>
                <w:sz w:val="28"/>
                <w:szCs w:val="28"/>
                <w:lang w:val="en-US"/>
              </w:rPr>
            </w:pPr>
          </w:p>
        </w:tc>
        <w:tc>
          <w:tcPr>
            <w:tcW w:w="2428" w:type="dxa"/>
          </w:tcPr>
          <w:p w14:paraId="4E53596E" w14:textId="5C5550C7" w:rsidR="000144B4" w:rsidRPr="00354A8D" w:rsidRDefault="009E0149" w:rsidP="00114400">
            <w:pPr>
              <w:rPr>
                <w:rFonts w:ascii="ArialMT-Bold" w:hAnsi="ArialMT-Bold" w:cs="ArialMT-Bold"/>
                <w:bCs/>
                <w:sz w:val="28"/>
                <w:szCs w:val="28"/>
                <w:lang w:val="en-US"/>
              </w:rPr>
            </w:pPr>
            <w:r>
              <w:rPr>
                <w:rFonts w:ascii="ArialMT-Bold" w:hAnsi="ArialMT-Bold" w:cs="ArialMT-Bold"/>
                <w:bCs/>
                <w:sz w:val="28"/>
                <w:szCs w:val="28"/>
                <w:lang w:val="en-US"/>
              </w:rPr>
              <w:t>Group Director of Tenant &amp; Client Services</w:t>
            </w:r>
            <w:r w:rsidR="001B7975">
              <w:rPr>
                <w:rFonts w:ascii="ArialMT-Bold" w:hAnsi="ArialMT-Bold" w:cs="ArialMT-Bold"/>
                <w:bCs/>
                <w:sz w:val="28"/>
                <w:szCs w:val="28"/>
                <w:lang w:val="en-US"/>
              </w:rPr>
              <w:t>/ Group Director of Corporate Service</w:t>
            </w:r>
          </w:p>
        </w:tc>
        <w:tc>
          <w:tcPr>
            <w:tcW w:w="2323" w:type="dxa"/>
          </w:tcPr>
          <w:p w14:paraId="6E9AAAB9" w14:textId="77777777" w:rsidR="000144B4" w:rsidRPr="00FD7D86" w:rsidRDefault="000144B4" w:rsidP="00114400">
            <w:pPr>
              <w:rPr>
                <w:rFonts w:ascii="ArialMT-Bold" w:hAnsi="ArialMT-Bold" w:cs="ArialMT-Bold"/>
                <w:bCs/>
                <w:sz w:val="28"/>
                <w:szCs w:val="28"/>
                <w:lang w:val="en-US"/>
              </w:rPr>
            </w:pPr>
            <w:r w:rsidRPr="00354A8D">
              <w:rPr>
                <w:rFonts w:ascii="ArialMT-Bold" w:hAnsi="ArialMT-Bold" w:cs="ArialMT-Bold"/>
                <w:bCs/>
                <w:sz w:val="28"/>
                <w:szCs w:val="28"/>
                <w:lang w:val="en-US"/>
              </w:rPr>
              <w:t>Review annually</w:t>
            </w:r>
          </w:p>
        </w:tc>
        <w:tc>
          <w:tcPr>
            <w:tcW w:w="4197" w:type="dxa"/>
          </w:tcPr>
          <w:p w14:paraId="73579801" w14:textId="77777777" w:rsidR="000144B4" w:rsidRDefault="000144B4" w:rsidP="00114400">
            <w:pPr>
              <w:rPr>
                <w:rFonts w:ascii="ArialMT-Bold" w:hAnsi="ArialMT-Bold" w:cs="ArialMT-Bold"/>
                <w:bCs/>
                <w:sz w:val="28"/>
                <w:szCs w:val="28"/>
                <w:lang w:val="en-US"/>
              </w:rPr>
            </w:pPr>
            <w:r>
              <w:rPr>
                <w:rFonts w:ascii="ArialMT-Bold" w:hAnsi="ArialMT-Bold" w:cs="ArialMT-Bold"/>
                <w:bCs/>
                <w:sz w:val="28"/>
                <w:szCs w:val="28"/>
                <w:lang w:val="en-US"/>
              </w:rPr>
              <w:t>Progress reviewed annually.</w:t>
            </w:r>
          </w:p>
          <w:p w14:paraId="5DBBCBA6" w14:textId="77777777" w:rsidR="001B7975" w:rsidRDefault="001B7975" w:rsidP="00114400">
            <w:pPr>
              <w:rPr>
                <w:rFonts w:ascii="ArialMT-Bold" w:hAnsi="ArialMT-Bold" w:cs="ArialMT-Bold"/>
                <w:bCs/>
                <w:sz w:val="28"/>
                <w:szCs w:val="28"/>
                <w:lang w:val="en-US"/>
              </w:rPr>
            </w:pPr>
          </w:p>
          <w:p w14:paraId="3E946C46" w14:textId="47F72E33" w:rsidR="001B7975" w:rsidRPr="00FD7D86" w:rsidRDefault="001B7975" w:rsidP="00114400">
            <w:pPr>
              <w:rPr>
                <w:rFonts w:ascii="ArialMT-Bold" w:hAnsi="ArialMT-Bold" w:cs="ArialMT-Bold"/>
                <w:bCs/>
                <w:sz w:val="28"/>
                <w:szCs w:val="28"/>
                <w:lang w:val="en-US"/>
              </w:rPr>
            </w:pPr>
            <w:r>
              <w:rPr>
                <w:rFonts w:ascii="ArialMT-Bold" w:hAnsi="ArialMT-Bold" w:cs="ArialMT-Bold"/>
                <w:bCs/>
                <w:sz w:val="28"/>
                <w:szCs w:val="28"/>
                <w:lang w:val="en-US"/>
              </w:rPr>
              <w:t xml:space="preserve">Staff Forum </w:t>
            </w:r>
            <w:r w:rsidR="00ED6FF6">
              <w:rPr>
                <w:rFonts w:ascii="ArialMT-Bold" w:hAnsi="ArialMT-Bold" w:cs="ArialMT-Bold"/>
                <w:bCs/>
                <w:sz w:val="28"/>
                <w:szCs w:val="28"/>
                <w:lang w:val="en-US"/>
              </w:rPr>
              <w:t>to</w:t>
            </w:r>
            <w:r>
              <w:rPr>
                <w:rFonts w:ascii="ArialMT-Bold" w:hAnsi="ArialMT-Bold" w:cs="ArialMT-Bold"/>
                <w:bCs/>
                <w:sz w:val="28"/>
                <w:szCs w:val="28"/>
                <w:lang w:val="en-US"/>
              </w:rPr>
              <w:t xml:space="preserve"> seek views from disabled staff on how to promote disability equality in the workplace and on policies, practice and procedures.</w:t>
            </w:r>
          </w:p>
        </w:tc>
      </w:tr>
      <w:tr w:rsidR="000144B4" w:rsidRPr="00FD7D86" w14:paraId="146A01B6" w14:textId="77777777" w:rsidTr="00D31DD2">
        <w:tc>
          <w:tcPr>
            <w:tcW w:w="4768" w:type="dxa"/>
          </w:tcPr>
          <w:p w14:paraId="34504946" w14:textId="77777777" w:rsidR="000144B4" w:rsidRDefault="000144B4" w:rsidP="00114400">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 xml:space="preserve">4.3 </w:t>
            </w:r>
            <w:r w:rsidRPr="00395E72">
              <w:rPr>
                <w:rFonts w:ascii="ArialMT-Bold" w:hAnsi="ArialMT-Bold" w:cs="ArialMT-Bold"/>
                <w:bCs/>
                <w:sz w:val="28"/>
                <w:szCs w:val="28"/>
                <w:lang w:val="en-US"/>
              </w:rPr>
              <w:t>Build on partnerships already established with voluntary and statutory organi</w:t>
            </w:r>
            <w:r>
              <w:rPr>
                <w:rFonts w:ascii="ArialMT-Bold" w:hAnsi="ArialMT-Bold" w:cs="ArialMT-Bold"/>
                <w:bCs/>
                <w:sz w:val="28"/>
                <w:szCs w:val="28"/>
                <w:lang w:val="en-US"/>
              </w:rPr>
              <w:t>s</w:t>
            </w:r>
            <w:r w:rsidRPr="00395E72">
              <w:rPr>
                <w:rFonts w:ascii="ArialMT-Bold" w:hAnsi="ArialMT-Bold" w:cs="ArialMT-Bold"/>
                <w:bCs/>
                <w:sz w:val="28"/>
                <w:szCs w:val="28"/>
                <w:lang w:val="en-US"/>
              </w:rPr>
              <w:t>ations providing services for our tenants with complex needs</w:t>
            </w:r>
            <w:r>
              <w:rPr>
                <w:rFonts w:ascii="ArialMT-Bold" w:hAnsi="ArialMT-Bold" w:cs="ArialMT-Bold"/>
                <w:bCs/>
                <w:sz w:val="28"/>
                <w:szCs w:val="28"/>
                <w:lang w:val="en-US"/>
              </w:rPr>
              <w:t>.</w:t>
            </w:r>
          </w:p>
          <w:p w14:paraId="0717CD96" w14:textId="77777777" w:rsidR="000144B4" w:rsidRDefault="000144B4" w:rsidP="00114400">
            <w:pPr>
              <w:autoSpaceDE w:val="0"/>
              <w:autoSpaceDN w:val="0"/>
              <w:adjustRightInd w:val="0"/>
              <w:rPr>
                <w:rFonts w:ascii="ArialMT-Bold" w:hAnsi="ArialMT-Bold" w:cs="ArialMT-Bold"/>
                <w:bCs/>
                <w:sz w:val="28"/>
                <w:szCs w:val="28"/>
                <w:lang w:val="en-US"/>
              </w:rPr>
            </w:pPr>
          </w:p>
        </w:tc>
        <w:tc>
          <w:tcPr>
            <w:tcW w:w="2428" w:type="dxa"/>
          </w:tcPr>
          <w:p w14:paraId="3736AE16" w14:textId="77777777" w:rsidR="000144B4" w:rsidRPr="00354A8D" w:rsidRDefault="009E0149" w:rsidP="00114400">
            <w:pPr>
              <w:rPr>
                <w:rFonts w:ascii="ArialMT-Bold" w:hAnsi="ArialMT-Bold" w:cs="ArialMT-Bold"/>
                <w:bCs/>
                <w:sz w:val="28"/>
                <w:szCs w:val="28"/>
                <w:lang w:val="en-US"/>
              </w:rPr>
            </w:pPr>
            <w:r>
              <w:rPr>
                <w:rFonts w:ascii="ArialMT-Bold" w:hAnsi="ArialMT-Bold" w:cs="ArialMT-Bold"/>
                <w:bCs/>
                <w:sz w:val="28"/>
                <w:szCs w:val="28"/>
                <w:lang w:val="en-US"/>
              </w:rPr>
              <w:lastRenderedPageBreak/>
              <w:t>Group Director of Tenant &amp; Client Services</w:t>
            </w:r>
          </w:p>
        </w:tc>
        <w:tc>
          <w:tcPr>
            <w:tcW w:w="2323" w:type="dxa"/>
          </w:tcPr>
          <w:p w14:paraId="47C15D7B" w14:textId="77777777" w:rsidR="000144B4" w:rsidRPr="00FD7D86" w:rsidRDefault="000144B4" w:rsidP="00114400">
            <w:pPr>
              <w:rPr>
                <w:rFonts w:ascii="ArialMT-Bold" w:hAnsi="ArialMT-Bold" w:cs="ArialMT-Bold"/>
                <w:bCs/>
                <w:sz w:val="28"/>
                <w:szCs w:val="28"/>
                <w:lang w:val="en-US"/>
              </w:rPr>
            </w:pPr>
            <w:r w:rsidRPr="00354A8D">
              <w:rPr>
                <w:rFonts w:ascii="ArialMT-Bold" w:hAnsi="ArialMT-Bold" w:cs="ArialMT-Bold"/>
                <w:bCs/>
                <w:sz w:val="28"/>
                <w:szCs w:val="28"/>
                <w:lang w:val="en-US"/>
              </w:rPr>
              <w:t>Review annually</w:t>
            </w:r>
          </w:p>
        </w:tc>
        <w:tc>
          <w:tcPr>
            <w:tcW w:w="4197" w:type="dxa"/>
          </w:tcPr>
          <w:p w14:paraId="602C0934" w14:textId="77777777" w:rsidR="000144B4" w:rsidRPr="00FD7D86" w:rsidRDefault="000144B4" w:rsidP="00114400">
            <w:pPr>
              <w:rPr>
                <w:rFonts w:ascii="ArialMT-Bold" w:hAnsi="ArialMT-Bold" w:cs="ArialMT-Bold"/>
                <w:bCs/>
                <w:sz w:val="28"/>
                <w:szCs w:val="28"/>
                <w:lang w:val="en-US"/>
              </w:rPr>
            </w:pPr>
            <w:r>
              <w:rPr>
                <w:rFonts w:ascii="ArialMT-Bold" w:hAnsi="ArialMT-Bold" w:cs="ArialMT-Bold"/>
                <w:bCs/>
                <w:sz w:val="28"/>
                <w:szCs w:val="28"/>
                <w:lang w:val="en-US"/>
              </w:rPr>
              <w:t>Progress reviewed annually.</w:t>
            </w:r>
          </w:p>
        </w:tc>
      </w:tr>
      <w:tr w:rsidR="000144B4" w:rsidRPr="00FD7D86" w14:paraId="4B8831A5" w14:textId="77777777" w:rsidTr="00D31DD2">
        <w:tc>
          <w:tcPr>
            <w:tcW w:w="4768" w:type="dxa"/>
          </w:tcPr>
          <w:p w14:paraId="59D93623" w14:textId="4961DD7D" w:rsidR="000144B4" w:rsidRDefault="000144B4" w:rsidP="00114400">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4.</w:t>
            </w:r>
            <w:r w:rsidR="00A8129C">
              <w:rPr>
                <w:rFonts w:ascii="ArialMT-Bold" w:hAnsi="ArialMT-Bold" w:cs="ArialMT-Bold"/>
                <w:bCs/>
                <w:sz w:val="28"/>
                <w:szCs w:val="28"/>
                <w:lang w:val="en-US"/>
              </w:rPr>
              <w:t>4</w:t>
            </w:r>
            <w:r>
              <w:rPr>
                <w:rFonts w:ascii="ArialMT-Bold" w:hAnsi="ArialMT-Bold" w:cs="ArialMT-Bold"/>
                <w:bCs/>
                <w:sz w:val="28"/>
                <w:szCs w:val="28"/>
                <w:lang w:val="en-US"/>
              </w:rPr>
              <w:t xml:space="preserve"> Work with Joint Management Partners and Contractors/Suppliers to promote positive attitudes towards disabled people.</w:t>
            </w:r>
          </w:p>
        </w:tc>
        <w:tc>
          <w:tcPr>
            <w:tcW w:w="2428" w:type="dxa"/>
          </w:tcPr>
          <w:p w14:paraId="7CFECA55" w14:textId="77777777" w:rsidR="000144B4" w:rsidRDefault="009E0149" w:rsidP="00114400">
            <w:pPr>
              <w:rPr>
                <w:rFonts w:ascii="ArialMT-Bold" w:hAnsi="ArialMT-Bold" w:cs="ArialMT-Bold"/>
                <w:bCs/>
                <w:sz w:val="28"/>
                <w:szCs w:val="28"/>
                <w:lang w:val="en-US"/>
              </w:rPr>
            </w:pPr>
            <w:r>
              <w:rPr>
                <w:rFonts w:ascii="ArialMT-Bold" w:hAnsi="ArialMT-Bold" w:cs="ArialMT-Bold"/>
                <w:bCs/>
                <w:sz w:val="28"/>
                <w:szCs w:val="28"/>
                <w:lang w:val="en-US"/>
              </w:rPr>
              <w:t>Group Director of Tenant &amp; Client Services</w:t>
            </w:r>
          </w:p>
        </w:tc>
        <w:tc>
          <w:tcPr>
            <w:tcW w:w="2323" w:type="dxa"/>
          </w:tcPr>
          <w:p w14:paraId="55A5151D" w14:textId="77777777" w:rsidR="000144B4" w:rsidRPr="00354A8D" w:rsidRDefault="000144B4" w:rsidP="00114400">
            <w:pPr>
              <w:rPr>
                <w:rFonts w:ascii="ArialMT-Bold" w:hAnsi="ArialMT-Bold" w:cs="ArialMT-Bold"/>
                <w:bCs/>
                <w:sz w:val="28"/>
                <w:szCs w:val="28"/>
                <w:lang w:val="en-US"/>
              </w:rPr>
            </w:pPr>
            <w:r>
              <w:rPr>
                <w:rFonts w:ascii="ArialMT-Bold" w:hAnsi="ArialMT-Bold" w:cs="ArialMT-Bold"/>
                <w:bCs/>
                <w:sz w:val="28"/>
                <w:szCs w:val="28"/>
                <w:lang w:val="en-US"/>
              </w:rPr>
              <w:t xml:space="preserve">Review annually </w:t>
            </w:r>
          </w:p>
        </w:tc>
        <w:tc>
          <w:tcPr>
            <w:tcW w:w="4197" w:type="dxa"/>
          </w:tcPr>
          <w:p w14:paraId="3927EBA7" w14:textId="77777777" w:rsidR="000144B4" w:rsidRDefault="000144B4" w:rsidP="001219E8">
            <w:pPr>
              <w:rPr>
                <w:rFonts w:ascii="ArialMT-Bold" w:hAnsi="ArialMT-Bold" w:cs="ArialMT-Bold"/>
                <w:bCs/>
                <w:sz w:val="28"/>
                <w:szCs w:val="28"/>
                <w:lang w:val="en-US"/>
              </w:rPr>
            </w:pPr>
            <w:r>
              <w:rPr>
                <w:rFonts w:ascii="ArialMT-Bold" w:hAnsi="ArialMT-Bold" w:cs="ArialMT-Bold"/>
                <w:bCs/>
                <w:sz w:val="28"/>
                <w:szCs w:val="28"/>
                <w:lang w:val="en-US"/>
              </w:rPr>
              <w:t>Work with contractors and suppliers on raising awareness of issues and attitudes.</w:t>
            </w:r>
          </w:p>
        </w:tc>
      </w:tr>
    </w:tbl>
    <w:p w14:paraId="42E567D3" w14:textId="77777777" w:rsidR="00395E72" w:rsidRDefault="0041766C" w:rsidP="0041766C">
      <w:pPr>
        <w:rPr>
          <w:rFonts w:ascii="ArialMT-Bold" w:hAnsi="ArialMT-Bold" w:cs="ArialMT-Bold"/>
          <w:b/>
          <w:bCs/>
          <w:sz w:val="28"/>
          <w:szCs w:val="28"/>
          <w:lang w:val="en-US"/>
        </w:rPr>
      </w:pPr>
      <w:r w:rsidRPr="0041766C">
        <w:rPr>
          <w:rFonts w:ascii="ArialMT-Bold" w:hAnsi="ArialMT-Bold" w:cs="ArialMT-Bold"/>
          <w:b/>
          <w:bCs/>
          <w:sz w:val="28"/>
          <w:szCs w:val="28"/>
          <w:lang w:val="en-US"/>
        </w:rPr>
        <w:tab/>
      </w:r>
      <w:r w:rsidRPr="0041766C">
        <w:rPr>
          <w:rFonts w:ascii="ArialMT-Bold" w:hAnsi="ArialMT-Bold" w:cs="ArialMT-Bold"/>
          <w:b/>
          <w:bCs/>
          <w:sz w:val="28"/>
          <w:szCs w:val="28"/>
          <w:lang w:val="en-US"/>
        </w:rPr>
        <w:tab/>
      </w:r>
    </w:p>
    <w:p w14:paraId="75CCDE2B" w14:textId="77777777" w:rsidR="0045008E" w:rsidRPr="0041766C" w:rsidRDefault="0045008E" w:rsidP="0041766C">
      <w:pPr>
        <w:rPr>
          <w:rFonts w:ascii="ArialMT-Bold" w:hAnsi="ArialMT-Bold" w:cs="ArialMT-Bold"/>
          <w:b/>
          <w:bCs/>
          <w:sz w:val="28"/>
          <w:szCs w:val="28"/>
          <w:lang w:val="en-US"/>
        </w:rPr>
      </w:pPr>
    </w:p>
    <w:tbl>
      <w:tblPr>
        <w:tblStyle w:val="TableGrid"/>
        <w:tblW w:w="13669" w:type="dxa"/>
        <w:tblLook w:val="04A0" w:firstRow="1" w:lastRow="0" w:firstColumn="1" w:lastColumn="0" w:noHBand="0" w:noVBand="1"/>
      </w:tblPr>
      <w:tblGrid>
        <w:gridCol w:w="4644"/>
        <w:gridCol w:w="2268"/>
        <w:gridCol w:w="2646"/>
        <w:gridCol w:w="4111"/>
      </w:tblGrid>
      <w:tr w:rsidR="009E0149" w14:paraId="339ABE89" w14:textId="77777777" w:rsidTr="00CE7076">
        <w:tc>
          <w:tcPr>
            <w:tcW w:w="13669" w:type="dxa"/>
            <w:gridSpan w:val="4"/>
          </w:tcPr>
          <w:p w14:paraId="4F7413A0" w14:textId="77777777" w:rsidR="009E0149" w:rsidRDefault="009E0149" w:rsidP="00114400">
            <w:pPr>
              <w:autoSpaceDE w:val="0"/>
              <w:autoSpaceDN w:val="0"/>
              <w:adjustRightInd w:val="0"/>
              <w:rPr>
                <w:rFonts w:ascii="ArialMT-Bold" w:hAnsi="ArialMT-Bold" w:cs="ArialMT-Bold"/>
                <w:b/>
                <w:bCs/>
                <w:sz w:val="28"/>
                <w:szCs w:val="28"/>
                <w:lang w:val="en-US"/>
              </w:rPr>
            </w:pPr>
            <w:bookmarkStart w:id="0" w:name="_Hlk141353146"/>
            <w:r>
              <w:rPr>
                <w:rFonts w:ascii="ArialMT-Bold" w:hAnsi="ArialMT-Bold" w:cs="ArialMT-Bold"/>
                <w:b/>
                <w:bCs/>
                <w:sz w:val="28"/>
                <w:szCs w:val="28"/>
                <w:lang w:val="en-US"/>
              </w:rPr>
              <w:t xml:space="preserve">5.0 Encouraging Participation </w:t>
            </w:r>
          </w:p>
          <w:p w14:paraId="3321D2A4" w14:textId="77777777" w:rsidR="009E0149" w:rsidRDefault="009E0149" w:rsidP="00114400">
            <w:pPr>
              <w:rPr>
                <w:rFonts w:ascii="ArialMT-Bold" w:hAnsi="ArialMT-Bold" w:cs="ArialMT-Bold"/>
                <w:b/>
                <w:bCs/>
                <w:sz w:val="28"/>
                <w:szCs w:val="28"/>
                <w:lang w:val="en-US"/>
              </w:rPr>
            </w:pPr>
          </w:p>
        </w:tc>
      </w:tr>
      <w:tr w:rsidR="009E0149" w14:paraId="75FA0B0B" w14:textId="77777777" w:rsidTr="00CE7076">
        <w:tc>
          <w:tcPr>
            <w:tcW w:w="4644" w:type="dxa"/>
          </w:tcPr>
          <w:p w14:paraId="528C6942" w14:textId="77777777" w:rsidR="009E0149" w:rsidRDefault="009E0149" w:rsidP="00114400">
            <w:pPr>
              <w:rPr>
                <w:rFonts w:ascii="ArialMT-Bold" w:hAnsi="ArialMT-Bold" w:cs="ArialMT-Bold"/>
                <w:b/>
                <w:bCs/>
                <w:sz w:val="28"/>
                <w:szCs w:val="28"/>
                <w:lang w:val="en-US"/>
              </w:rPr>
            </w:pPr>
            <w:r>
              <w:rPr>
                <w:rFonts w:ascii="ArialMT-Bold" w:hAnsi="ArialMT-Bold" w:cs="ArialMT-Bold"/>
                <w:b/>
                <w:bCs/>
                <w:sz w:val="28"/>
                <w:szCs w:val="28"/>
                <w:lang w:val="en-US"/>
              </w:rPr>
              <w:t>Measures</w:t>
            </w:r>
          </w:p>
        </w:tc>
        <w:tc>
          <w:tcPr>
            <w:tcW w:w="2268" w:type="dxa"/>
          </w:tcPr>
          <w:p w14:paraId="6FAEDA7F" w14:textId="77777777" w:rsidR="009E0149" w:rsidRDefault="009E0149" w:rsidP="00114400">
            <w:pPr>
              <w:rPr>
                <w:rFonts w:ascii="ArialMT-Bold" w:hAnsi="ArialMT-Bold" w:cs="ArialMT-Bold"/>
                <w:b/>
                <w:bCs/>
                <w:sz w:val="28"/>
                <w:szCs w:val="28"/>
                <w:lang w:val="en-US"/>
              </w:rPr>
            </w:pPr>
            <w:r w:rsidRPr="000144B4">
              <w:rPr>
                <w:rFonts w:ascii="ArialMT-Bold" w:hAnsi="ArialMT-Bold" w:cs="ArialMT-Bold"/>
                <w:b/>
                <w:bCs/>
                <w:sz w:val="28"/>
                <w:szCs w:val="28"/>
                <w:lang w:val="en-US"/>
              </w:rPr>
              <w:t>Responsibility</w:t>
            </w:r>
          </w:p>
        </w:tc>
        <w:tc>
          <w:tcPr>
            <w:tcW w:w="2646" w:type="dxa"/>
          </w:tcPr>
          <w:p w14:paraId="22012BF4" w14:textId="77777777" w:rsidR="009E0149" w:rsidRDefault="005A1738" w:rsidP="005A1738">
            <w:pPr>
              <w:rPr>
                <w:rFonts w:ascii="ArialMT-Bold" w:hAnsi="ArialMT-Bold" w:cs="ArialMT-Bold"/>
                <w:b/>
                <w:bCs/>
                <w:sz w:val="28"/>
                <w:szCs w:val="28"/>
                <w:lang w:val="en-US"/>
              </w:rPr>
            </w:pPr>
            <w:r>
              <w:rPr>
                <w:rFonts w:ascii="ArialMT-Bold" w:hAnsi="ArialMT-Bold" w:cs="ArialMT-Bold"/>
                <w:b/>
                <w:bCs/>
                <w:sz w:val="28"/>
                <w:szCs w:val="28"/>
                <w:lang w:val="en-US"/>
              </w:rPr>
              <w:t>T</w:t>
            </w:r>
            <w:r w:rsidR="009E0149">
              <w:rPr>
                <w:rFonts w:ascii="ArialMT-Bold" w:hAnsi="ArialMT-Bold" w:cs="ArialMT-Bold"/>
                <w:b/>
                <w:bCs/>
                <w:sz w:val="28"/>
                <w:szCs w:val="28"/>
                <w:lang w:val="en-US"/>
              </w:rPr>
              <w:t>arget</w:t>
            </w:r>
          </w:p>
        </w:tc>
        <w:tc>
          <w:tcPr>
            <w:tcW w:w="4111" w:type="dxa"/>
          </w:tcPr>
          <w:p w14:paraId="2200062F" w14:textId="77777777" w:rsidR="009E0149" w:rsidRDefault="009E0149" w:rsidP="00114400">
            <w:pPr>
              <w:rPr>
                <w:rFonts w:ascii="ArialMT-Bold" w:hAnsi="ArialMT-Bold" w:cs="ArialMT-Bold"/>
                <w:b/>
                <w:bCs/>
                <w:sz w:val="28"/>
                <w:szCs w:val="28"/>
                <w:lang w:val="en-US"/>
              </w:rPr>
            </w:pPr>
            <w:r>
              <w:rPr>
                <w:rFonts w:ascii="ArialMT-Bold" w:hAnsi="ArialMT-Bold" w:cs="ArialMT-Bold"/>
                <w:b/>
                <w:bCs/>
                <w:sz w:val="28"/>
                <w:szCs w:val="28"/>
                <w:lang w:val="en-US"/>
              </w:rPr>
              <w:t>Performance</w:t>
            </w:r>
            <w:r w:rsidR="005A1738">
              <w:rPr>
                <w:rFonts w:ascii="ArialMT-Bold" w:hAnsi="ArialMT-Bold" w:cs="ArialMT-Bold"/>
                <w:b/>
                <w:bCs/>
                <w:sz w:val="28"/>
                <w:szCs w:val="28"/>
                <w:lang w:val="en-US"/>
              </w:rPr>
              <w:t xml:space="preserve"> Indicator</w:t>
            </w:r>
          </w:p>
        </w:tc>
      </w:tr>
      <w:tr w:rsidR="009E0149" w:rsidRPr="00FD7D86" w14:paraId="374D0840" w14:textId="77777777" w:rsidTr="00CE7076">
        <w:tc>
          <w:tcPr>
            <w:tcW w:w="4644" w:type="dxa"/>
          </w:tcPr>
          <w:p w14:paraId="14869A43" w14:textId="51813904" w:rsidR="009E0149" w:rsidRDefault="009E0149" w:rsidP="00114400">
            <w:pPr>
              <w:rPr>
                <w:rFonts w:ascii="ArialMT-Bold" w:hAnsi="ArialMT-Bold" w:cs="ArialMT-Bold"/>
                <w:bCs/>
                <w:sz w:val="28"/>
                <w:szCs w:val="28"/>
                <w:lang w:val="en-US"/>
              </w:rPr>
            </w:pPr>
            <w:r>
              <w:rPr>
                <w:rFonts w:ascii="ArialMT-Bold" w:hAnsi="ArialMT-Bold" w:cs="ArialMT-Bold"/>
                <w:bCs/>
                <w:sz w:val="28"/>
                <w:szCs w:val="28"/>
                <w:lang w:val="en-US"/>
              </w:rPr>
              <w:t>5.1 Ensure i</w:t>
            </w:r>
            <w:r w:rsidRPr="00395E72">
              <w:rPr>
                <w:rFonts w:ascii="ArialMT-Bold" w:hAnsi="ArialMT-Bold" w:cs="ArialMT-Bold"/>
                <w:bCs/>
                <w:sz w:val="28"/>
                <w:szCs w:val="28"/>
                <w:lang w:val="en-US"/>
              </w:rPr>
              <w:t xml:space="preserve">nclusive participation for people with </w:t>
            </w:r>
            <w:r>
              <w:rPr>
                <w:rFonts w:ascii="ArialMT-Bold" w:hAnsi="ArialMT-Bold" w:cs="ArialMT-Bold"/>
                <w:bCs/>
                <w:sz w:val="28"/>
                <w:szCs w:val="28"/>
                <w:lang w:val="en-US"/>
              </w:rPr>
              <w:t>a disability on the Board</w:t>
            </w:r>
            <w:r w:rsidR="004B6485">
              <w:rPr>
                <w:rFonts w:ascii="ArialMT-Bold" w:hAnsi="ArialMT-Bold" w:cs="ArialMT-Bold"/>
                <w:bCs/>
                <w:sz w:val="28"/>
                <w:szCs w:val="28"/>
                <w:lang w:val="en-US"/>
              </w:rPr>
              <w:t>, committees</w:t>
            </w:r>
            <w:r>
              <w:rPr>
                <w:rFonts w:ascii="ArialMT-Bold" w:hAnsi="ArialMT-Bold" w:cs="ArialMT-Bold"/>
                <w:bCs/>
                <w:sz w:val="28"/>
                <w:szCs w:val="28"/>
                <w:lang w:val="en-US"/>
              </w:rPr>
              <w:t xml:space="preserve"> and </w:t>
            </w:r>
            <w:r w:rsidR="001B7975">
              <w:rPr>
                <w:rFonts w:ascii="ArialMT-Bold" w:hAnsi="ArialMT-Bold" w:cs="ArialMT-Bold"/>
                <w:bCs/>
                <w:sz w:val="28"/>
                <w:szCs w:val="28"/>
                <w:lang w:val="en-US"/>
              </w:rPr>
              <w:t>Community Network</w:t>
            </w:r>
            <w:r>
              <w:rPr>
                <w:rFonts w:ascii="ArialMT-Bold" w:hAnsi="ArialMT-Bold" w:cs="ArialMT-Bold"/>
                <w:bCs/>
                <w:sz w:val="28"/>
                <w:szCs w:val="28"/>
                <w:lang w:val="en-US"/>
              </w:rPr>
              <w:t>.</w:t>
            </w:r>
          </w:p>
          <w:p w14:paraId="0AD8BA29" w14:textId="4AB28F6E" w:rsidR="009E0149" w:rsidRPr="00354A8D" w:rsidRDefault="000F1650" w:rsidP="000F1650">
            <w:pPr>
              <w:rPr>
                <w:rFonts w:ascii="ArialMT-Bold" w:hAnsi="ArialMT-Bold" w:cs="ArialMT-Bold"/>
                <w:bCs/>
                <w:sz w:val="28"/>
                <w:szCs w:val="28"/>
                <w:lang w:val="en-US"/>
              </w:rPr>
            </w:pPr>
            <w:r>
              <w:rPr>
                <w:rFonts w:ascii="ArialMT-Bold" w:hAnsi="ArialMT-Bold" w:cs="ArialMT-Bold"/>
                <w:bCs/>
                <w:sz w:val="28"/>
                <w:szCs w:val="28"/>
                <w:lang w:val="en-US"/>
              </w:rPr>
              <w:t xml:space="preserve"> </w:t>
            </w:r>
          </w:p>
        </w:tc>
        <w:tc>
          <w:tcPr>
            <w:tcW w:w="2268" w:type="dxa"/>
          </w:tcPr>
          <w:p w14:paraId="376A64C0" w14:textId="488A7726" w:rsidR="009E0149" w:rsidRDefault="009E0149" w:rsidP="00114400">
            <w:pPr>
              <w:rPr>
                <w:rFonts w:ascii="ArialMT-Bold" w:hAnsi="ArialMT-Bold" w:cs="ArialMT-Bold"/>
                <w:bCs/>
                <w:sz w:val="28"/>
                <w:szCs w:val="28"/>
                <w:lang w:val="en-US"/>
              </w:rPr>
            </w:pPr>
            <w:r>
              <w:rPr>
                <w:rFonts w:ascii="ArialMT-Bold" w:hAnsi="ArialMT-Bold" w:cs="ArialMT-Bold"/>
                <w:bCs/>
                <w:sz w:val="28"/>
                <w:szCs w:val="28"/>
                <w:lang w:val="en-US"/>
              </w:rPr>
              <w:t>Chief Executive / Group Director of Tenant &amp; Client Services</w:t>
            </w:r>
            <w:r w:rsidR="00C44724">
              <w:rPr>
                <w:rFonts w:ascii="ArialMT-Bold" w:hAnsi="ArialMT-Bold" w:cs="ArialMT-Bold"/>
                <w:bCs/>
                <w:sz w:val="28"/>
                <w:szCs w:val="28"/>
                <w:lang w:val="en-US"/>
              </w:rPr>
              <w:t>/Group Director of Corporate Services</w:t>
            </w:r>
            <w:r>
              <w:rPr>
                <w:rFonts w:ascii="ArialMT-Bold" w:hAnsi="ArialMT-Bold" w:cs="ArialMT-Bold"/>
                <w:bCs/>
                <w:sz w:val="28"/>
                <w:szCs w:val="28"/>
                <w:lang w:val="en-US"/>
              </w:rPr>
              <w:t xml:space="preserve"> </w:t>
            </w:r>
          </w:p>
        </w:tc>
        <w:tc>
          <w:tcPr>
            <w:tcW w:w="2646" w:type="dxa"/>
          </w:tcPr>
          <w:p w14:paraId="07A7F9E3" w14:textId="77777777" w:rsidR="009E0149" w:rsidRPr="00354A8D" w:rsidRDefault="009E0149" w:rsidP="00114400">
            <w:pPr>
              <w:rPr>
                <w:rFonts w:ascii="ArialMT-Bold" w:hAnsi="ArialMT-Bold" w:cs="ArialMT-Bold"/>
                <w:bCs/>
                <w:sz w:val="28"/>
                <w:szCs w:val="28"/>
                <w:lang w:val="en-US"/>
              </w:rPr>
            </w:pPr>
            <w:r>
              <w:rPr>
                <w:rFonts w:ascii="ArialMT-Bold" w:hAnsi="ArialMT-Bold" w:cs="ArialMT-Bold"/>
                <w:bCs/>
                <w:sz w:val="28"/>
                <w:szCs w:val="28"/>
                <w:lang w:val="en-US"/>
              </w:rPr>
              <w:t>Review annually</w:t>
            </w:r>
          </w:p>
        </w:tc>
        <w:tc>
          <w:tcPr>
            <w:tcW w:w="4111" w:type="dxa"/>
          </w:tcPr>
          <w:p w14:paraId="649D81B8" w14:textId="4D18C282" w:rsidR="009E0149" w:rsidRPr="006E5180" w:rsidRDefault="00ED6FF6" w:rsidP="00114400">
            <w:pPr>
              <w:rPr>
                <w:rFonts w:ascii="ArialMT-Bold" w:hAnsi="ArialMT-Bold" w:cs="ArialMT-Bold"/>
                <w:bCs/>
                <w:sz w:val="28"/>
                <w:szCs w:val="28"/>
                <w:lang w:val="en-US"/>
              </w:rPr>
            </w:pPr>
            <w:r w:rsidRPr="006E5180">
              <w:rPr>
                <w:rFonts w:ascii="ArialMT-Bold" w:hAnsi="ArialMT-Bold" w:cs="ArialMT-Bold"/>
                <w:bCs/>
                <w:sz w:val="28"/>
                <w:szCs w:val="28"/>
                <w:lang w:val="en-US"/>
              </w:rPr>
              <w:t>Join Employers for Disability and a</w:t>
            </w:r>
            <w:r w:rsidR="000F1650" w:rsidRPr="006E5180">
              <w:rPr>
                <w:rFonts w:ascii="ArialMT-Bold" w:hAnsi="ArialMT-Bold" w:cs="ArialMT-Bold"/>
                <w:bCs/>
                <w:sz w:val="28"/>
                <w:szCs w:val="28"/>
                <w:lang w:val="en-US"/>
              </w:rPr>
              <w:t xml:space="preserve">dvertise vacancies </w:t>
            </w:r>
            <w:r w:rsidRPr="006E5180">
              <w:rPr>
                <w:rFonts w:ascii="ArialMT-Bold" w:hAnsi="ArialMT-Bold" w:cs="ArialMT-Bold"/>
                <w:bCs/>
                <w:sz w:val="28"/>
                <w:szCs w:val="28"/>
                <w:lang w:val="en-US"/>
              </w:rPr>
              <w:t>on jobs board</w:t>
            </w:r>
            <w:r w:rsidR="000F1650" w:rsidRPr="006E5180">
              <w:rPr>
                <w:rFonts w:ascii="ArialMT-Bold" w:hAnsi="ArialMT-Bold" w:cs="ArialMT-Bold"/>
                <w:bCs/>
                <w:sz w:val="28"/>
                <w:szCs w:val="28"/>
                <w:lang w:val="en-US"/>
              </w:rPr>
              <w:t>.</w:t>
            </w:r>
          </w:p>
          <w:p w14:paraId="0520B290" w14:textId="77777777" w:rsidR="000F1650" w:rsidRDefault="000F1650" w:rsidP="00114400">
            <w:pPr>
              <w:rPr>
                <w:rFonts w:ascii="ArialMT-Bold" w:hAnsi="ArialMT-Bold" w:cs="ArialMT-Bold"/>
                <w:bCs/>
                <w:sz w:val="28"/>
                <w:szCs w:val="28"/>
                <w:lang w:val="en-US"/>
              </w:rPr>
            </w:pPr>
          </w:p>
          <w:p w14:paraId="522A2EAA" w14:textId="7092765C" w:rsidR="000F1650" w:rsidRPr="00FD7D86" w:rsidRDefault="000F1650" w:rsidP="00114400">
            <w:pPr>
              <w:rPr>
                <w:rFonts w:ascii="ArialMT-Bold" w:hAnsi="ArialMT-Bold" w:cs="ArialMT-Bold"/>
                <w:bCs/>
                <w:sz w:val="28"/>
                <w:szCs w:val="28"/>
                <w:lang w:val="en-US"/>
              </w:rPr>
            </w:pPr>
            <w:r w:rsidRPr="000F1650">
              <w:rPr>
                <w:rFonts w:ascii="ArialMT-Bold" w:hAnsi="ArialMT-Bold" w:cs="ArialMT-Bold"/>
                <w:bCs/>
                <w:sz w:val="28"/>
                <w:szCs w:val="28"/>
                <w:lang w:val="en-US"/>
              </w:rPr>
              <w:t>Review the information sent to applicants to remove any unnecessary barriers to disabled people applying</w:t>
            </w:r>
            <w:r>
              <w:rPr>
                <w:rFonts w:ascii="ArialMT-Bold" w:hAnsi="ArialMT-Bold" w:cs="ArialMT-Bold"/>
                <w:bCs/>
                <w:sz w:val="28"/>
                <w:szCs w:val="28"/>
                <w:lang w:val="en-US"/>
              </w:rPr>
              <w:t>.</w:t>
            </w:r>
          </w:p>
        </w:tc>
      </w:tr>
      <w:tr w:rsidR="003B27E0" w:rsidRPr="00FD7D86" w14:paraId="6B2FA546" w14:textId="77777777" w:rsidTr="00CE7076">
        <w:tc>
          <w:tcPr>
            <w:tcW w:w="4644" w:type="dxa"/>
          </w:tcPr>
          <w:p w14:paraId="21424695" w14:textId="77777777" w:rsidR="003B27E0" w:rsidRDefault="003B27E0" w:rsidP="00114400">
            <w:pPr>
              <w:rPr>
                <w:rFonts w:ascii="ArialMT-Bold" w:hAnsi="ArialMT-Bold" w:cs="ArialMT-Bold"/>
                <w:bCs/>
                <w:sz w:val="28"/>
                <w:szCs w:val="28"/>
                <w:lang w:val="en-US"/>
              </w:rPr>
            </w:pPr>
            <w:r>
              <w:rPr>
                <w:rFonts w:ascii="ArialMT-Bold" w:hAnsi="ArialMT-Bold" w:cs="ArialMT-Bold"/>
                <w:bCs/>
                <w:sz w:val="28"/>
                <w:szCs w:val="28"/>
                <w:lang w:val="en-US"/>
              </w:rPr>
              <w:t>5.2 Encourage the participation of disabled people in Tenant Engagement Structure.</w:t>
            </w:r>
          </w:p>
          <w:p w14:paraId="069A98FA" w14:textId="77777777" w:rsidR="003B27E0" w:rsidRDefault="003B27E0" w:rsidP="00114400">
            <w:pPr>
              <w:rPr>
                <w:rFonts w:ascii="ArialMT-Bold" w:hAnsi="ArialMT-Bold" w:cs="ArialMT-Bold"/>
                <w:bCs/>
                <w:sz w:val="28"/>
                <w:szCs w:val="28"/>
                <w:lang w:val="en-US"/>
              </w:rPr>
            </w:pPr>
          </w:p>
        </w:tc>
        <w:tc>
          <w:tcPr>
            <w:tcW w:w="2268" w:type="dxa"/>
          </w:tcPr>
          <w:p w14:paraId="73EB4FF0" w14:textId="77777777" w:rsidR="003B27E0" w:rsidRDefault="003B27E0" w:rsidP="00114400">
            <w:pPr>
              <w:rPr>
                <w:rFonts w:ascii="ArialMT-Bold" w:hAnsi="ArialMT-Bold" w:cs="ArialMT-Bold"/>
                <w:bCs/>
                <w:sz w:val="28"/>
                <w:szCs w:val="28"/>
                <w:lang w:val="en-US"/>
              </w:rPr>
            </w:pPr>
            <w:r>
              <w:rPr>
                <w:rFonts w:ascii="ArialMT-Bold" w:hAnsi="ArialMT-Bold" w:cs="ArialMT-Bold"/>
                <w:bCs/>
                <w:sz w:val="28"/>
                <w:szCs w:val="28"/>
                <w:lang w:val="en-US"/>
              </w:rPr>
              <w:t>Group Director of Tenant &amp; Client Services</w:t>
            </w:r>
          </w:p>
        </w:tc>
        <w:tc>
          <w:tcPr>
            <w:tcW w:w="2646" w:type="dxa"/>
          </w:tcPr>
          <w:p w14:paraId="25668EF8" w14:textId="77777777" w:rsidR="003B27E0" w:rsidRDefault="003B27E0" w:rsidP="00114400">
            <w:pPr>
              <w:rPr>
                <w:rFonts w:ascii="ArialMT-Bold" w:hAnsi="ArialMT-Bold" w:cs="ArialMT-Bold"/>
                <w:bCs/>
                <w:sz w:val="28"/>
                <w:szCs w:val="28"/>
                <w:lang w:val="en-US"/>
              </w:rPr>
            </w:pPr>
            <w:r>
              <w:rPr>
                <w:rFonts w:ascii="ArialMT-Bold" w:hAnsi="ArialMT-Bold" w:cs="ArialMT-Bold"/>
                <w:bCs/>
                <w:sz w:val="28"/>
                <w:szCs w:val="28"/>
                <w:lang w:val="en-US"/>
              </w:rPr>
              <w:t>Ongoing</w:t>
            </w:r>
          </w:p>
        </w:tc>
        <w:tc>
          <w:tcPr>
            <w:tcW w:w="4111" w:type="dxa"/>
          </w:tcPr>
          <w:p w14:paraId="67E48196" w14:textId="77777777" w:rsidR="003B27E0" w:rsidRDefault="003B27E0" w:rsidP="00114400">
            <w:pPr>
              <w:rPr>
                <w:rFonts w:ascii="ArialMT-Bold" w:hAnsi="ArialMT-Bold" w:cs="ArialMT-Bold"/>
                <w:bCs/>
                <w:sz w:val="28"/>
                <w:szCs w:val="28"/>
                <w:lang w:val="en-US"/>
              </w:rPr>
            </w:pPr>
            <w:r>
              <w:rPr>
                <w:rFonts w:ascii="ArialMT-Bold" w:hAnsi="ArialMT-Bold" w:cs="ArialMT-Bold"/>
                <w:bCs/>
                <w:sz w:val="28"/>
                <w:szCs w:val="28"/>
                <w:lang w:val="en-US"/>
              </w:rPr>
              <w:t>Consult with tenants on the preferred methods for engagement.</w:t>
            </w:r>
          </w:p>
          <w:p w14:paraId="6A877F68" w14:textId="021294A9" w:rsidR="001B7975" w:rsidRDefault="001B7975" w:rsidP="00114400">
            <w:pPr>
              <w:rPr>
                <w:rFonts w:ascii="ArialMT-Bold" w:hAnsi="ArialMT-Bold" w:cs="ArialMT-Bold"/>
                <w:bCs/>
                <w:sz w:val="28"/>
                <w:szCs w:val="28"/>
                <w:lang w:val="en-US"/>
              </w:rPr>
            </w:pPr>
          </w:p>
        </w:tc>
      </w:tr>
      <w:tr w:rsidR="00176F05" w:rsidRPr="00FD7D86" w14:paraId="00984426" w14:textId="77777777" w:rsidTr="00CE7076">
        <w:tc>
          <w:tcPr>
            <w:tcW w:w="4644" w:type="dxa"/>
          </w:tcPr>
          <w:p w14:paraId="52AB500C" w14:textId="61670B85" w:rsidR="00176F05" w:rsidRDefault="00176F05" w:rsidP="00114400">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5.</w:t>
            </w:r>
            <w:r w:rsidR="0061727B">
              <w:rPr>
                <w:rFonts w:ascii="ArialMT-Bold" w:hAnsi="ArialMT-Bold" w:cs="ArialMT-Bold"/>
                <w:bCs/>
                <w:sz w:val="28"/>
                <w:szCs w:val="28"/>
                <w:lang w:val="en-US"/>
              </w:rPr>
              <w:t>3</w:t>
            </w:r>
            <w:r>
              <w:rPr>
                <w:rFonts w:ascii="ArialMT-Bold" w:hAnsi="ArialMT-Bold" w:cs="ArialMT-Bold"/>
                <w:bCs/>
                <w:sz w:val="28"/>
                <w:szCs w:val="28"/>
                <w:lang w:val="en-US"/>
              </w:rPr>
              <w:t xml:space="preserve">  </w:t>
            </w:r>
            <w:r w:rsidR="00A8129C">
              <w:rPr>
                <w:rFonts w:ascii="ArialMT-Bold" w:hAnsi="ArialMT-Bold" w:cs="ArialMT-Bold"/>
                <w:bCs/>
                <w:sz w:val="28"/>
                <w:szCs w:val="28"/>
                <w:lang w:val="en-US"/>
              </w:rPr>
              <w:t>E</w:t>
            </w:r>
            <w:r w:rsidR="004B6485">
              <w:rPr>
                <w:rFonts w:ascii="ArialMT-Bold" w:hAnsi="ArialMT-Bold" w:cs="ArialMT-Bold"/>
                <w:bCs/>
                <w:sz w:val="28"/>
                <w:szCs w:val="28"/>
                <w:lang w:val="en-US"/>
              </w:rPr>
              <w:t xml:space="preserve">nsure </w:t>
            </w:r>
            <w:r w:rsidR="00A8129C">
              <w:rPr>
                <w:rFonts w:ascii="ArialMT-Bold" w:hAnsi="ArialMT-Bold" w:cs="ArialMT-Bold"/>
                <w:bCs/>
                <w:sz w:val="28"/>
                <w:szCs w:val="28"/>
                <w:lang w:val="en-US"/>
              </w:rPr>
              <w:t>disabled people are encouraged to apply for vacancies.</w:t>
            </w:r>
            <w:r>
              <w:rPr>
                <w:rFonts w:ascii="ArialMT-Bold" w:hAnsi="ArialMT-Bold" w:cs="ArialMT-Bold"/>
                <w:bCs/>
                <w:sz w:val="28"/>
                <w:szCs w:val="28"/>
                <w:lang w:val="en-US"/>
              </w:rPr>
              <w:t xml:space="preserve"> </w:t>
            </w:r>
          </w:p>
        </w:tc>
        <w:tc>
          <w:tcPr>
            <w:tcW w:w="2268" w:type="dxa"/>
          </w:tcPr>
          <w:p w14:paraId="112AAD70" w14:textId="724B7612" w:rsidR="00176F05" w:rsidRPr="006E38F3" w:rsidRDefault="00176F05" w:rsidP="00114400">
            <w:pPr>
              <w:rPr>
                <w:rFonts w:ascii="ArialMT-Bold" w:hAnsi="ArialMT-Bold" w:cs="ArialMT-Bold"/>
                <w:bCs/>
                <w:sz w:val="28"/>
                <w:szCs w:val="28"/>
                <w:lang w:val="en-US"/>
              </w:rPr>
            </w:pPr>
            <w:r>
              <w:rPr>
                <w:rFonts w:ascii="ArialMT-Bold" w:hAnsi="ArialMT-Bold" w:cs="ArialMT-Bold"/>
                <w:bCs/>
                <w:sz w:val="28"/>
                <w:szCs w:val="28"/>
                <w:lang w:val="en-US"/>
              </w:rPr>
              <w:t xml:space="preserve">Group </w:t>
            </w:r>
            <w:r w:rsidR="00A8129C">
              <w:rPr>
                <w:rFonts w:ascii="ArialMT-Bold" w:hAnsi="ArialMT-Bold" w:cs="ArialMT-Bold"/>
                <w:bCs/>
                <w:sz w:val="28"/>
                <w:szCs w:val="28"/>
                <w:lang w:val="en-US"/>
              </w:rPr>
              <w:t>CEO/</w:t>
            </w:r>
            <w:r w:rsidR="00A8129C">
              <w:t xml:space="preserve"> </w:t>
            </w:r>
            <w:r w:rsidR="00A8129C" w:rsidRPr="00A8129C">
              <w:rPr>
                <w:rFonts w:ascii="ArialMT-Bold" w:hAnsi="ArialMT-Bold" w:cs="ArialMT-Bold"/>
                <w:bCs/>
                <w:sz w:val="28"/>
                <w:szCs w:val="28"/>
                <w:lang w:val="en-US"/>
              </w:rPr>
              <w:t>Group Director of Tenant &amp; Client Services</w:t>
            </w:r>
            <w:r w:rsidR="00A8129C" w:rsidRPr="00A8129C">
              <w:rPr>
                <w:rFonts w:ascii="ArialMT-Bold" w:hAnsi="ArialMT-Bold" w:cs="ArialMT-Bold"/>
                <w:bCs/>
                <w:sz w:val="28"/>
                <w:szCs w:val="28"/>
                <w:lang w:val="en-US"/>
              </w:rPr>
              <w:t xml:space="preserve"> </w:t>
            </w:r>
            <w:r w:rsidR="00A8129C">
              <w:rPr>
                <w:rFonts w:ascii="ArialMT-Bold" w:hAnsi="ArialMT-Bold" w:cs="ArialMT-Bold"/>
                <w:bCs/>
                <w:sz w:val="28"/>
                <w:szCs w:val="28"/>
                <w:lang w:val="en-US"/>
              </w:rPr>
              <w:t>/</w:t>
            </w:r>
            <w:r w:rsidR="0061727B">
              <w:rPr>
                <w:rFonts w:ascii="ArialMT-Bold" w:hAnsi="ArialMT-Bold" w:cs="ArialMT-Bold"/>
                <w:bCs/>
                <w:sz w:val="28"/>
                <w:szCs w:val="28"/>
                <w:lang w:val="en-US"/>
              </w:rPr>
              <w:t>Group</w:t>
            </w:r>
            <w:r w:rsidR="0061727B">
              <w:t xml:space="preserve"> </w:t>
            </w:r>
            <w:r w:rsidR="0061727B" w:rsidRPr="0061727B">
              <w:rPr>
                <w:rFonts w:ascii="ArialMT-Bold" w:hAnsi="ArialMT-Bold" w:cs="ArialMT-Bold"/>
                <w:bCs/>
                <w:sz w:val="28"/>
                <w:szCs w:val="28"/>
                <w:lang w:val="en-US"/>
              </w:rPr>
              <w:t xml:space="preserve">Director </w:t>
            </w:r>
            <w:r w:rsidR="0061727B" w:rsidRPr="0061727B">
              <w:rPr>
                <w:rFonts w:ascii="ArialMT-Bold" w:hAnsi="ArialMT-Bold" w:cs="ArialMT-Bold"/>
                <w:bCs/>
                <w:sz w:val="28"/>
                <w:szCs w:val="28"/>
                <w:lang w:val="en-US"/>
              </w:rPr>
              <w:lastRenderedPageBreak/>
              <w:t>of Corporate Services</w:t>
            </w:r>
          </w:p>
        </w:tc>
        <w:tc>
          <w:tcPr>
            <w:tcW w:w="2646" w:type="dxa"/>
          </w:tcPr>
          <w:p w14:paraId="2D4C4ECC" w14:textId="77777777" w:rsidR="00176F05" w:rsidRDefault="00176F05" w:rsidP="00114400">
            <w:pPr>
              <w:rPr>
                <w:rFonts w:ascii="ArialMT-Bold" w:hAnsi="ArialMT-Bold" w:cs="ArialMT-Bold"/>
                <w:bCs/>
                <w:sz w:val="28"/>
                <w:szCs w:val="28"/>
                <w:lang w:val="en-US"/>
              </w:rPr>
            </w:pPr>
          </w:p>
        </w:tc>
        <w:tc>
          <w:tcPr>
            <w:tcW w:w="4111" w:type="dxa"/>
          </w:tcPr>
          <w:p w14:paraId="6C177773" w14:textId="19381C4B" w:rsidR="00176F05" w:rsidRDefault="00176F05" w:rsidP="00114400">
            <w:pPr>
              <w:rPr>
                <w:rFonts w:ascii="ArialMT-Bold" w:hAnsi="ArialMT-Bold" w:cs="ArialMT-Bold"/>
                <w:bCs/>
                <w:sz w:val="28"/>
                <w:szCs w:val="28"/>
                <w:lang w:val="en-US"/>
              </w:rPr>
            </w:pPr>
            <w:r>
              <w:rPr>
                <w:rFonts w:ascii="ArialMT-Bold" w:hAnsi="ArialMT-Bold" w:cs="ArialMT-Bold"/>
                <w:bCs/>
                <w:sz w:val="28"/>
                <w:szCs w:val="28"/>
                <w:lang w:val="en-US"/>
              </w:rPr>
              <w:t>Review selection criteria and remove unnecessary criteria that could exclude disabled people.</w:t>
            </w:r>
            <w:r w:rsidR="00727785">
              <w:rPr>
                <w:rFonts w:ascii="ArialMT-Bold" w:hAnsi="ArialMT-Bold" w:cs="ArialMT-Bold"/>
                <w:bCs/>
                <w:sz w:val="28"/>
                <w:szCs w:val="28"/>
                <w:lang w:val="en-US"/>
              </w:rPr>
              <w:t xml:space="preserve">  </w:t>
            </w:r>
            <w:r w:rsidR="00ED6FF6" w:rsidRPr="006E5180">
              <w:rPr>
                <w:rFonts w:ascii="ArialMT-Bold" w:hAnsi="ArialMT-Bold" w:cs="ArialMT-Bold"/>
                <w:bCs/>
                <w:sz w:val="28"/>
                <w:szCs w:val="28"/>
                <w:lang w:val="en-US"/>
              </w:rPr>
              <w:t>Consider i</w:t>
            </w:r>
            <w:r w:rsidR="00727785" w:rsidRPr="006E5180">
              <w:rPr>
                <w:rFonts w:ascii="ArialMT-Bold" w:hAnsi="ArialMT-Bold" w:cs="ArialMT-Bold"/>
                <w:bCs/>
                <w:sz w:val="28"/>
                <w:szCs w:val="28"/>
                <w:lang w:val="en-US"/>
              </w:rPr>
              <w:t>ntroduc</w:t>
            </w:r>
            <w:r w:rsidR="00ED6FF6" w:rsidRPr="006E5180">
              <w:rPr>
                <w:rFonts w:ascii="ArialMT-Bold" w:hAnsi="ArialMT-Bold" w:cs="ArialMT-Bold"/>
                <w:bCs/>
                <w:sz w:val="28"/>
                <w:szCs w:val="28"/>
                <w:lang w:val="en-US"/>
              </w:rPr>
              <w:t>ing</w:t>
            </w:r>
            <w:r w:rsidR="00727785" w:rsidRPr="006E5180">
              <w:rPr>
                <w:rFonts w:ascii="ArialMT-Bold" w:hAnsi="ArialMT-Bold" w:cs="ArialMT-Bold"/>
                <w:bCs/>
                <w:sz w:val="28"/>
                <w:szCs w:val="28"/>
                <w:lang w:val="en-US"/>
              </w:rPr>
              <w:t xml:space="preserve"> a guaranteed interview scheme </w:t>
            </w:r>
            <w:r w:rsidR="006E5180">
              <w:rPr>
                <w:rFonts w:ascii="ArialMT-Bold" w:hAnsi="ArialMT-Bold" w:cs="ArialMT-Bold"/>
                <w:bCs/>
                <w:sz w:val="28"/>
                <w:szCs w:val="28"/>
                <w:lang w:val="en-US"/>
              </w:rPr>
              <w:lastRenderedPageBreak/>
              <w:t>for</w:t>
            </w:r>
            <w:r w:rsidR="00727785" w:rsidRPr="006E5180">
              <w:rPr>
                <w:rFonts w:ascii="ArialMT-Bold" w:hAnsi="ArialMT-Bold" w:cs="ArialMT-Bold"/>
                <w:bCs/>
                <w:sz w:val="28"/>
                <w:szCs w:val="28"/>
                <w:lang w:val="en-US"/>
              </w:rPr>
              <w:t xml:space="preserve"> shortlisting disabled people who meet the minimum criteria for the position</w:t>
            </w:r>
            <w:r w:rsidR="006E5180">
              <w:rPr>
                <w:rFonts w:ascii="ArialMT-Bold" w:hAnsi="ArialMT-Bold" w:cs="ArialMT-Bold"/>
                <w:bCs/>
                <w:sz w:val="28"/>
                <w:szCs w:val="28"/>
                <w:lang w:val="en-US"/>
              </w:rPr>
              <w:t>.</w:t>
            </w:r>
          </w:p>
          <w:p w14:paraId="6377A8EC" w14:textId="4F6D1CDD" w:rsidR="0061727B" w:rsidRPr="0061727B" w:rsidRDefault="00176F05" w:rsidP="00114400">
            <w:pPr>
              <w:rPr>
                <w:rFonts w:ascii="ArialMT-Bold" w:hAnsi="ArialMT-Bold" w:cs="ArialMT-Bold"/>
                <w:bCs/>
                <w:sz w:val="28"/>
                <w:szCs w:val="28"/>
              </w:rPr>
            </w:pPr>
            <w:r>
              <w:rPr>
                <w:rFonts w:ascii="ArialMT-Bold" w:hAnsi="ArialMT-Bold" w:cs="ArialMT-Bold"/>
                <w:bCs/>
                <w:sz w:val="28"/>
                <w:szCs w:val="28"/>
                <w:lang w:val="en-US"/>
              </w:rPr>
              <w:t>Retain a number of board/Network positions where under-representation exists</w:t>
            </w:r>
            <w:r w:rsidRPr="006E5180">
              <w:rPr>
                <w:rFonts w:ascii="ArialMT-Bold" w:hAnsi="ArialMT-Bold" w:cs="ArialMT-Bold"/>
                <w:bCs/>
                <w:sz w:val="28"/>
                <w:szCs w:val="28"/>
                <w:lang w:val="en-US"/>
              </w:rPr>
              <w:t>.</w:t>
            </w:r>
            <w:r w:rsidR="00A8129C">
              <w:rPr>
                <w:rFonts w:ascii="ArialMT-Bold" w:hAnsi="ArialMT-Bold" w:cs="ArialMT-Bold"/>
                <w:bCs/>
                <w:sz w:val="28"/>
                <w:szCs w:val="28"/>
                <w:lang w:val="en-US"/>
              </w:rPr>
              <w:t xml:space="preserve"> </w:t>
            </w:r>
            <w:r w:rsidR="00ED6FF6" w:rsidRPr="006E5180">
              <w:rPr>
                <w:rFonts w:ascii="ArialMT-Bold" w:hAnsi="ArialMT-Bold" w:cs="ArialMT-Bold"/>
                <w:bCs/>
                <w:sz w:val="28"/>
                <w:szCs w:val="28"/>
              </w:rPr>
              <w:t>Ensure applicants can request</w:t>
            </w:r>
            <w:r w:rsidR="0061727B" w:rsidRPr="006E5180">
              <w:rPr>
                <w:rFonts w:ascii="ArialMT-Bold" w:hAnsi="ArialMT-Bold" w:cs="ArialMT-Bold"/>
                <w:bCs/>
                <w:sz w:val="28"/>
                <w:szCs w:val="28"/>
              </w:rPr>
              <w:t xml:space="preserve"> the support that is available when applying and in post including induction and development opportunities.</w:t>
            </w:r>
            <w:r w:rsidR="0061727B">
              <w:rPr>
                <w:rFonts w:ascii="ArialMT-Bold" w:hAnsi="ArialMT-Bold" w:cs="ArialMT-Bold"/>
                <w:bCs/>
                <w:sz w:val="28"/>
                <w:szCs w:val="28"/>
              </w:rPr>
              <w:t xml:space="preserve"> </w:t>
            </w:r>
          </w:p>
        </w:tc>
      </w:tr>
      <w:tr w:rsidR="009E0149" w:rsidRPr="00FD7D86" w14:paraId="69044799" w14:textId="77777777" w:rsidTr="00CE7076">
        <w:tc>
          <w:tcPr>
            <w:tcW w:w="4644" w:type="dxa"/>
          </w:tcPr>
          <w:p w14:paraId="1DE46F3C" w14:textId="5A2E44FF" w:rsidR="009E0149" w:rsidRDefault="009E0149" w:rsidP="00114400">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lastRenderedPageBreak/>
              <w:t>5.</w:t>
            </w:r>
            <w:r w:rsidR="0061727B">
              <w:rPr>
                <w:rFonts w:ascii="ArialMT-Bold" w:hAnsi="ArialMT-Bold" w:cs="ArialMT-Bold"/>
                <w:bCs/>
                <w:sz w:val="28"/>
                <w:szCs w:val="28"/>
                <w:lang w:val="en-US"/>
              </w:rPr>
              <w:t>4</w:t>
            </w:r>
            <w:r>
              <w:rPr>
                <w:rFonts w:ascii="ArialMT-Bold" w:hAnsi="ArialMT-Bold" w:cs="ArialMT-Bold"/>
                <w:bCs/>
                <w:sz w:val="28"/>
                <w:szCs w:val="28"/>
                <w:lang w:val="en-US"/>
              </w:rPr>
              <w:t xml:space="preserve"> </w:t>
            </w:r>
            <w:r w:rsidR="003B27E0">
              <w:rPr>
                <w:rFonts w:ascii="ArialMT-Bold" w:hAnsi="ArialMT-Bold" w:cs="ArialMT-Bold"/>
                <w:bCs/>
                <w:sz w:val="28"/>
                <w:szCs w:val="28"/>
                <w:lang w:val="en-US"/>
              </w:rPr>
              <w:t xml:space="preserve">Provide appropriate support to disabled people in any of the </w:t>
            </w:r>
            <w:r w:rsidR="00886326">
              <w:rPr>
                <w:rFonts w:ascii="ArialMT-Bold" w:hAnsi="ArialMT-Bold" w:cs="ArialMT-Bold"/>
                <w:bCs/>
                <w:sz w:val="28"/>
                <w:szCs w:val="28"/>
                <w:lang w:val="en-US"/>
              </w:rPr>
              <w:t>P</w:t>
            </w:r>
            <w:r w:rsidR="003B27E0">
              <w:rPr>
                <w:rFonts w:ascii="ArialMT-Bold" w:hAnsi="ArialMT-Bold" w:cs="ArialMT-Bold"/>
                <w:bCs/>
                <w:sz w:val="28"/>
                <w:szCs w:val="28"/>
                <w:lang w:val="en-US"/>
              </w:rPr>
              <w:t xml:space="preserve">ublic </w:t>
            </w:r>
            <w:r w:rsidR="00886326">
              <w:rPr>
                <w:rFonts w:ascii="ArialMT-Bold" w:hAnsi="ArialMT-Bold" w:cs="ArialMT-Bold"/>
                <w:bCs/>
                <w:sz w:val="28"/>
                <w:szCs w:val="28"/>
                <w:lang w:val="en-US"/>
              </w:rPr>
              <w:t>L</w:t>
            </w:r>
            <w:r w:rsidR="003B27E0">
              <w:rPr>
                <w:rFonts w:ascii="ArialMT-Bold" w:hAnsi="ArialMT-Bold" w:cs="ArialMT-Bold"/>
                <w:bCs/>
                <w:sz w:val="28"/>
                <w:szCs w:val="28"/>
                <w:lang w:val="en-US"/>
              </w:rPr>
              <w:t>ife positions</w:t>
            </w:r>
            <w:r>
              <w:rPr>
                <w:rFonts w:ascii="ArialMT-Bold" w:hAnsi="ArialMT-Bold" w:cs="ArialMT-Bold"/>
                <w:bCs/>
                <w:sz w:val="28"/>
                <w:szCs w:val="28"/>
                <w:lang w:val="en-US"/>
              </w:rPr>
              <w:t>.</w:t>
            </w:r>
          </w:p>
          <w:p w14:paraId="5F8C0D90" w14:textId="77777777" w:rsidR="009E0149" w:rsidRDefault="009E0149" w:rsidP="00114400">
            <w:pPr>
              <w:autoSpaceDE w:val="0"/>
              <w:autoSpaceDN w:val="0"/>
              <w:adjustRightInd w:val="0"/>
              <w:rPr>
                <w:rFonts w:ascii="ArialMT-Bold" w:hAnsi="ArialMT-Bold" w:cs="ArialMT-Bold"/>
                <w:bCs/>
                <w:sz w:val="28"/>
                <w:szCs w:val="28"/>
                <w:lang w:val="en-US"/>
              </w:rPr>
            </w:pPr>
          </w:p>
        </w:tc>
        <w:tc>
          <w:tcPr>
            <w:tcW w:w="2268" w:type="dxa"/>
          </w:tcPr>
          <w:p w14:paraId="1AF13311" w14:textId="57D5E357" w:rsidR="009E0149" w:rsidRDefault="006E38F3" w:rsidP="00114400">
            <w:pPr>
              <w:rPr>
                <w:rFonts w:ascii="ArialMT-Bold" w:hAnsi="ArialMT-Bold" w:cs="ArialMT-Bold"/>
                <w:bCs/>
                <w:sz w:val="28"/>
                <w:szCs w:val="28"/>
                <w:lang w:val="en-US"/>
              </w:rPr>
            </w:pPr>
            <w:r w:rsidRPr="006E38F3">
              <w:rPr>
                <w:rFonts w:ascii="ArialMT-Bold" w:hAnsi="ArialMT-Bold" w:cs="ArialMT-Bold"/>
                <w:bCs/>
                <w:sz w:val="28"/>
                <w:szCs w:val="28"/>
                <w:lang w:val="en-US"/>
              </w:rPr>
              <w:t xml:space="preserve">Group Director of </w:t>
            </w:r>
            <w:r w:rsidR="001B7975">
              <w:rPr>
                <w:rFonts w:ascii="ArialMT-Bold" w:hAnsi="ArialMT-Bold" w:cs="ArialMT-Bold"/>
                <w:bCs/>
                <w:sz w:val="28"/>
                <w:szCs w:val="28"/>
                <w:lang w:val="en-US"/>
              </w:rPr>
              <w:t>Corporate Services</w:t>
            </w:r>
          </w:p>
        </w:tc>
        <w:tc>
          <w:tcPr>
            <w:tcW w:w="2646" w:type="dxa"/>
          </w:tcPr>
          <w:p w14:paraId="3240E047" w14:textId="77777777" w:rsidR="009E0149" w:rsidRPr="00FD7D86" w:rsidRDefault="003B27E0" w:rsidP="00114400">
            <w:pPr>
              <w:rPr>
                <w:rFonts w:ascii="ArialMT-Bold" w:hAnsi="ArialMT-Bold" w:cs="ArialMT-Bold"/>
                <w:bCs/>
                <w:sz w:val="28"/>
                <w:szCs w:val="28"/>
                <w:lang w:val="en-US"/>
              </w:rPr>
            </w:pPr>
            <w:r>
              <w:rPr>
                <w:rFonts w:ascii="ArialMT-Bold" w:hAnsi="ArialMT-Bold" w:cs="ArialMT-Bold"/>
                <w:bCs/>
                <w:sz w:val="28"/>
                <w:szCs w:val="28"/>
                <w:lang w:val="en-US"/>
              </w:rPr>
              <w:t>Ongoing</w:t>
            </w:r>
          </w:p>
        </w:tc>
        <w:tc>
          <w:tcPr>
            <w:tcW w:w="4111" w:type="dxa"/>
          </w:tcPr>
          <w:p w14:paraId="7DE8DA1B" w14:textId="5E4C082C" w:rsidR="009E0149" w:rsidRPr="00FD7D86" w:rsidRDefault="004B6485" w:rsidP="00114400">
            <w:pPr>
              <w:rPr>
                <w:rFonts w:ascii="ArialMT-Bold" w:hAnsi="ArialMT-Bold" w:cs="ArialMT-Bold"/>
                <w:bCs/>
                <w:sz w:val="28"/>
                <w:szCs w:val="28"/>
                <w:lang w:val="en-US"/>
              </w:rPr>
            </w:pPr>
            <w:r>
              <w:rPr>
                <w:rFonts w:ascii="ArialMT-Bold" w:hAnsi="ArialMT-Bold" w:cs="ArialMT-Bold"/>
                <w:bCs/>
                <w:sz w:val="28"/>
                <w:szCs w:val="28"/>
                <w:lang w:val="en-US"/>
              </w:rPr>
              <w:t>Support</w:t>
            </w:r>
            <w:r w:rsidR="003B27E0">
              <w:rPr>
                <w:rFonts w:ascii="ArialMT-Bold" w:hAnsi="ArialMT-Bold" w:cs="ArialMT-Bold"/>
                <w:bCs/>
                <w:sz w:val="28"/>
                <w:szCs w:val="28"/>
                <w:lang w:val="en-US"/>
              </w:rPr>
              <w:t xml:space="preserve"> to meet needs identified</w:t>
            </w:r>
            <w:r w:rsidR="006E5180">
              <w:rPr>
                <w:rFonts w:ascii="ArialMT-Bold" w:hAnsi="ArialMT-Bold" w:cs="ArialMT-Bold"/>
                <w:bCs/>
                <w:sz w:val="28"/>
                <w:szCs w:val="28"/>
                <w:lang w:val="en-US"/>
              </w:rPr>
              <w:t>.</w:t>
            </w:r>
            <w:r w:rsidR="00727785">
              <w:rPr>
                <w:rFonts w:ascii="ArialMT-Bold" w:hAnsi="ArialMT-Bold" w:cs="ArialMT-Bold"/>
                <w:bCs/>
                <w:sz w:val="28"/>
                <w:szCs w:val="28"/>
                <w:lang w:val="en-US"/>
              </w:rPr>
              <w:t xml:space="preserve"> </w:t>
            </w:r>
          </w:p>
        </w:tc>
      </w:tr>
      <w:tr w:rsidR="008641C7" w:rsidRPr="008641C7" w14:paraId="0E16CAE6" w14:textId="77777777" w:rsidTr="00CE7076">
        <w:tc>
          <w:tcPr>
            <w:tcW w:w="4644" w:type="dxa"/>
          </w:tcPr>
          <w:p w14:paraId="61E52BAE" w14:textId="47E31C55" w:rsidR="008641C7" w:rsidRDefault="008641C7" w:rsidP="00114400">
            <w:pPr>
              <w:autoSpaceDE w:val="0"/>
              <w:autoSpaceDN w:val="0"/>
              <w:adjustRightInd w:val="0"/>
              <w:rPr>
                <w:rFonts w:ascii="ArialMT-Bold" w:hAnsi="ArialMT-Bold" w:cs="ArialMT-Bold"/>
                <w:bCs/>
                <w:sz w:val="28"/>
                <w:szCs w:val="28"/>
                <w:lang w:val="en-US"/>
              </w:rPr>
            </w:pPr>
            <w:r>
              <w:rPr>
                <w:rFonts w:ascii="ArialMT-Bold" w:hAnsi="ArialMT-Bold" w:cs="ArialMT-Bold"/>
                <w:bCs/>
                <w:sz w:val="28"/>
                <w:szCs w:val="28"/>
                <w:lang w:val="en-US"/>
              </w:rPr>
              <w:t>5.</w:t>
            </w:r>
            <w:r w:rsidR="0061727B">
              <w:rPr>
                <w:rFonts w:ascii="ArialMT-Bold" w:hAnsi="ArialMT-Bold" w:cs="ArialMT-Bold"/>
                <w:bCs/>
                <w:sz w:val="28"/>
                <w:szCs w:val="28"/>
                <w:lang w:val="en-US"/>
              </w:rPr>
              <w:t>5</w:t>
            </w:r>
            <w:r>
              <w:rPr>
                <w:rFonts w:ascii="ArialMT-Bold" w:hAnsi="ArialMT-Bold" w:cs="ArialMT-Bold"/>
                <w:bCs/>
                <w:sz w:val="28"/>
                <w:szCs w:val="28"/>
                <w:lang w:val="en-US"/>
              </w:rPr>
              <w:t xml:space="preserve">  Effective consultation</w:t>
            </w:r>
          </w:p>
        </w:tc>
        <w:tc>
          <w:tcPr>
            <w:tcW w:w="2268" w:type="dxa"/>
          </w:tcPr>
          <w:p w14:paraId="2FC9ADB2" w14:textId="31FC94F3" w:rsidR="008641C7" w:rsidRPr="006E38F3" w:rsidRDefault="008641C7" w:rsidP="00114400">
            <w:pPr>
              <w:rPr>
                <w:rFonts w:ascii="ArialMT-Bold" w:hAnsi="ArialMT-Bold" w:cs="ArialMT-Bold"/>
                <w:bCs/>
                <w:sz w:val="28"/>
                <w:szCs w:val="28"/>
                <w:lang w:val="en-US"/>
              </w:rPr>
            </w:pPr>
            <w:r>
              <w:rPr>
                <w:rFonts w:ascii="ArialMT-Bold" w:hAnsi="ArialMT-Bold" w:cs="ArialMT-Bold"/>
                <w:bCs/>
                <w:sz w:val="28"/>
                <w:szCs w:val="28"/>
                <w:lang w:val="en-US"/>
              </w:rPr>
              <w:t>Group Director of Corporate Services</w:t>
            </w:r>
          </w:p>
        </w:tc>
        <w:tc>
          <w:tcPr>
            <w:tcW w:w="2646" w:type="dxa"/>
          </w:tcPr>
          <w:p w14:paraId="67194653" w14:textId="77777777" w:rsidR="008641C7" w:rsidRDefault="008641C7" w:rsidP="00114400">
            <w:pPr>
              <w:rPr>
                <w:rFonts w:ascii="ArialMT-Bold" w:hAnsi="ArialMT-Bold" w:cs="ArialMT-Bold"/>
                <w:bCs/>
                <w:sz w:val="28"/>
                <w:szCs w:val="28"/>
                <w:lang w:val="en-US"/>
              </w:rPr>
            </w:pPr>
          </w:p>
        </w:tc>
        <w:tc>
          <w:tcPr>
            <w:tcW w:w="4111" w:type="dxa"/>
          </w:tcPr>
          <w:p w14:paraId="44D43952" w14:textId="77777777" w:rsidR="008641C7" w:rsidRDefault="008641C7" w:rsidP="00114400">
            <w:pPr>
              <w:rPr>
                <w:rFonts w:ascii="ArialMT-Bold" w:hAnsi="ArialMT-Bold" w:cs="ArialMT-Bold"/>
                <w:bCs/>
                <w:sz w:val="28"/>
                <w:szCs w:val="28"/>
                <w:lang w:val="en-US"/>
              </w:rPr>
            </w:pPr>
            <w:r>
              <w:rPr>
                <w:rFonts w:ascii="ArialMT-Bold" w:hAnsi="ArialMT-Bold" w:cs="ArialMT-Bold"/>
                <w:bCs/>
                <w:sz w:val="28"/>
                <w:szCs w:val="28"/>
                <w:lang w:val="en-US"/>
              </w:rPr>
              <w:t>Consult on action plans by allowing a minimum of two months for the consultation period.</w:t>
            </w:r>
          </w:p>
          <w:p w14:paraId="3FA9F68F" w14:textId="77777777" w:rsidR="008641C7" w:rsidRDefault="008641C7" w:rsidP="00114400">
            <w:pPr>
              <w:rPr>
                <w:rFonts w:ascii="ArialMT-Bold" w:hAnsi="ArialMT-Bold" w:cs="ArialMT-Bold"/>
                <w:bCs/>
                <w:sz w:val="28"/>
                <w:szCs w:val="28"/>
                <w:lang w:val="en-US"/>
              </w:rPr>
            </w:pPr>
          </w:p>
          <w:p w14:paraId="4FABD4FD" w14:textId="3C04968A" w:rsidR="008641C7" w:rsidRPr="006B1181" w:rsidRDefault="008641C7" w:rsidP="00114400">
            <w:pPr>
              <w:rPr>
                <w:rFonts w:ascii="ArialMT-Bold" w:hAnsi="ArialMT-Bold" w:cs="ArialMT-Bold"/>
                <w:bCs/>
                <w:sz w:val="28"/>
                <w:szCs w:val="28"/>
              </w:rPr>
            </w:pPr>
            <w:r w:rsidRPr="006B1181">
              <w:rPr>
                <w:rFonts w:ascii="ArialMT-Bold" w:hAnsi="ArialMT-Bold" w:cs="ArialMT-Bold"/>
                <w:bCs/>
                <w:sz w:val="28"/>
                <w:szCs w:val="28"/>
              </w:rPr>
              <w:t xml:space="preserve">Ensure </w:t>
            </w:r>
            <w:r w:rsidR="00D044DE">
              <w:rPr>
                <w:rFonts w:ascii="ArialMT-Bold" w:hAnsi="ArialMT-Bold" w:cs="ArialMT-Bold"/>
                <w:bCs/>
                <w:sz w:val="28"/>
                <w:szCs w:val="28"/>
              </w:rPr>
              <w:t>o</w:t>
            </w:r>
            <w:r w:rsidRPr="006B1181">
              <w:rPr>
                <w:rFonts w:ascii="ArialMT-Bold" w:hAnsi="ArialMT-Bold" w:cs="ArialMT-Bold"/>
                <w:bCs/>
                <w:sz w:val="28"/>
                <w:szCs w:val="28"/>
              </w:rPr>
              <w:t>ngoing dialogue</w:t>
            </w:r>
            <w:r>
              <w:rPr>
                <w:rFonts w:ascii="ArialMT-Bold" w:hAnsi="ArialMT-Bold" w:cs="ArialMT-Bold"/>
                <w:bCs/>
                <w:sz w:val="28"/>
                <w:szCs w:val="28"/>
              </w:rPr>
              <w:t xml:space="preserve"> with disabled people/groups </w:t>
            </w:r>
            <w:r w:rsidRPr="006B1181">
              <w:rPr>
                <w:rFonts w:ascii="ArialMT-Bold" w:hAnsi="ArialMT-Bold" w:cs="ArialMT-Bold"/>
                <w:bCs/>
                <w:sz w:val="28"/>
                <w:szCs w:val="28"/>
              </w:rPr>
              <w:t xml:space="preserve"> regarding the </w:t>
            </w:r>
            <w:r>
              <w:rPr>
                <w:rFonts w:ascii="ArialMT-Bold" w:hAnsi="ArialMT-Bold" w:cs="ArialMT-Bold"/>
                <w:bCs/>
                <w:sz w:val="28"/>
                <w:szCs w:val="28"/>
              </w:rPr>
              <w:t>implementation and review of DAPs.</w:t>
            </w:r>
          </w:p>
        </w:tc>
      </w:tr>
    </w:tbl>
    <w:bookmarkEnd w:id="0"/>
    <w:p w14:paraId="643BBA48" w14:textId="77777777" w:rsidR="0041766C" w:rsidRDefault="0041766C" w:rsidP="0041766C">
      <w:pPr>
        <w:rPr>
          <w:rFonts w:ascii="ArialMT-Bold" w:hAnsi="ArialMT-Bold" w:cs="ArialMT-Bold"/>
          <w:b/>
          <w:bCs/>
          <w:sz w:val="28"/>
          <w:szCs w:val="28"/>
        </w:rPr>
      </w:pPr>
      <w:r w:rsidRPr="006B1181">
        <w:rPr>
          <w:rFonts w:ascii="ArialMT-Bold" w:hAnsi="ArialMT-Bold" w:cs="ArialMT-Bold"/>
          <w:b/>
          <w:bCs/>
          <w:sz w:val="28"/>
          <w:szCs w:val="28"/>
        </w:rPr>
        <w:tab/>
      </w:r>
    </w:p>
    <w:p w14:paraId="33443A8D" w14:textId="41674375" w:rsidR="002C69CF" w:rsidRPr="006B1181" w:rsidRDefault="002C69CF" w:rsidP="0041766C">
      <w:pPr>
        <w:rPr>
          <w:rFonts w:ascii="ArialMT-Bold" w:hAnsi="ArialMT-Bold" w:cs="ArialMT-Bold"/>
          <w:b/>
          <w:bCs/>
          <w:sz w:val="28"/>
          <w:szCs w:val="28"/>
        </w:rPr>
      </w:pPr>
    </w:p>
    <w:p w14:paraId="089C4D82" w14:textId="77777777" w:rsidR="0063290B" w:rsidRPr="006B1181" w:rsidRDefault="0041766C" w:rsidP="0041766C">
      <w:pPr>
        <w:rPr>
          <w:rFonts w:ascii="ArialMT-Bold" w:hAnsi="ArialMT-Bold" w:cs="ArialMT-Bold"/>
          <w:b/>
          <w:bCs/>
          <w:sz w:val="28"/>
          <w:szCs w:val="28"/>
        </w:rPr>
      </w:pPr>
      <w:r w:rsidRPr="006B1181">
        <w:rPr>
          <w:rFonts w:ascii="ArialMT-Bold" w:hAnsi="ArialMT-Bold" w:cs="ArialMT-Bold"/>
          <w:b/>
          <w:bCs/>
          <w:sz w:val="28"/>
          <w:szCs w:val="28"/>
        </w:rPr>
        <w:tab/>
      </w:r>
      <w:r w:rsidRPr="006B1181">
        <w:rPr>
          <w:rFonts w:ascii="ArialMT-Bold" w:hAnsi="ArialMT-Bold" w:cs="ArialMT-Bold"/>
          <w:b/>
          <w:bCs/>
          <w:sz w:val="28"/>
          <w:szCs w:val="28"/>
        </w:rPr>
        <w:tab/>
      </w:r>
    </w:p>
    <w:sectPr w:rsidR="0063290B" w:rsidRPr="006B1181" w:rsidSect="00D544C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D37B2" w14:textId="77777777" w:rsidR="00A565E4" w:rsidRDefault="00A565E4" w:rsidP="00050F73">
      <w:pPr>
        <w:spacing w:after="0" w:line="240" w:lineRule="auto"/>
      </w:pPr>
      <w:r>
        <w:separator/>
      </w:r>
    </w:p>
  </w:endnote>
  <w:endnote w:type="continuationSeparator" w:id="0">
    <w:p w14:paraId="45E7E359" w14:textId="77777777" w:rsidR="00A565E4" w:rsidRDefault="00A565E4" w:rsidP="0005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Italic">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777966"/>
      <w:docPartObj>
        <w:docPartGallery w:val="Page Numbers (Bottom of Page)"/>
        <w:docPartUnique/>
      </w:docPartObj>
    </w:sdtPr>
    <w:sdtEndPr/>
    <w:sdtContent>
      <w:sdt>
        <w:sdtPr>
          <w:id w:val="-1669238322"/>
          <w:docPartObj>
            <w:docPartGallery w:val="Page Numbers (Top of Page)"/>
            <w:docPartUnique/>
          </w:docPartObj>
        </w:sdtPr>
        <w:sdtEndPr/>
        <w:sdtContent>
          <w:p w14:paraId="7ACAAC9C" w14:textId="77777777" w:rsidR="00114400" w:rsidRDefault="001144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66CE5">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6CE5">
              <w:rPr>
                <w:b/>
                <w:bCs/>
                <w:noProof/>
              </w:rPr>
              <w:t>15</w:t>
            </w:r>
            <w:r>
              <w:rPr>
                <w:b/>
                <w:bCs/>
                <w:sz w:val="24"/>
                <w:szCs w:val="24"/>
              </w:rPr>
              <w:fldChar w:fldCharType="end"/>
            </w:r>
          </w:p>
        </w:sdtContent>
      </w:sdt>
    </w:sdtContent>
  </w:sdt>
  <w:p w14:paraId="4C4CC5CC" w14:textId="77777777" w:rsidR="00114400" w:rsidRDefault="00114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B62A3" w14:textId="77777777" w:rsidR="00A565E4" w:rsidRDefault="00A565E4" w:rsidP="00050F73">
      <w:pPr>
        <w:spacing w:after="0" w:line="240" w:lineRule="auto"/>
      </w:pPr>
      <w:r>
        <w:separator/>
      </w:r>
    </w:p>
  </w:footnote>
  <w:footnote w:type="continuationSeparator" w:id="0">
    <w:p w14:paraId="0A830C3B" w14:textId="77777777" w:rsidR="00A565E4" w:rsidRDefault="00A565E4" w:rsidP="0005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2334" w14:textId="77777777" w:rsidR="00114400" w:rsidRDefault="00114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7E3C"/>
    <w:multiLevelType w:val="hybridMultilevel"/>
    <w:tmpl w:val="3992F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62C67"/>
    <w:multiLevelType w:val="hybridMultilevel"/>
    <w:tmpl w:val="398621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45A4E65"/>
    <w:multiLevelType w:val="hybridMultilevel"/>
    <w:tmpl w:val="7C66E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C60649"/>
    <w:multiLevelType w:val="hybridMultilevel"/>
    <w:tmpl w:val="18283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1444E9"/>
    <w:multiLevelType w:val="hybridMultilevel"/>
    <w:tmpl w:val="BF9C52BC"/>
    <w:lvl w:ilvl="0" w:tplc="DB30643C">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C0968"/>
    <w:multiLevelType w:val="hybridMultilevel"/>
    <w:tmpl w:val="26002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501B8E"/>
    <w:multiLevelType w:val="hybridMultilevel"/>
    <w:tmpl w:val="C9E04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4A29E2"/>
    <w:multiLevelType w:val="hybridMultilevel"/>
    <w:tmpl w:val="03E6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547DB"/>
    <w:multiLevelType w:val="hybridMultilevel"/>
    <w:tmpl w:val="C250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A1F66"/>
    <w:multiLevelType w:val="hybridMultilevel"/>
    <w:tmpl w:val="93FC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910940"/>
    <w:multiLevelType w:val="hybridMultilevel"/>
    <w:tmpl w:val="0740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161C11"/>
    <w:multiLevelType w:val="hybridMultilevel"/>
    <w:tmpl w:val="B9F6A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371C47"/>
    <w:multiLevelType w:val="hybridMultilevel"/>
    <w:tmpl w:val="02A60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B0993"/>
    <w:multiLevelType w:val="hybridMultilevel"/>
    <w:tmpl w:val="C472C9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123FDF"/>
    <w:multiLevelType w:val="hybridMultilevel"/>
    <w:tmpl w:val="9EFCC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80146">
    <w:abstractNumId w:val="7"/>
  </w:num>
  <w:num w:numId="2" w16cid:durableId="1125350119">
    <w:abstractNumId w:val="4"/>
  </w:num>
  <w:num w:numId="3" w16cid:durableId="786774672">
    <w:abstractNumId w:val="10"/>
  </w:num>
  <w:num w:numId="4" w16cid:durableId="1823816030">
    <w:abstractNumId w:val="5"/>
  </w:num>
  <w:num w:numId="5" w16cid:durableId="823283575">
    <w:abstractNumId w:val="6"/>
  </w:num>
  <w:num w:numId="6" w16cid:durableId="1340890666">
    <w:abstractNumId w:val="2"/>
  </w:num>
  <w:num w:numId="7" w16cid:durableId="755787416">
    <w:abstractNumId w:val="13"/>
  </w:num>
  <w:num w:numId="8" w16cid:durableId="1608924634">
    <w:abstractNumId w:val="11"/>
  </w:num>
  <w:num w:numId="9" w16cid:durableId="1452164888">
    <w:abstractNumId w:val="3"/>
  </w:num>
  <w:num w:numId="10" w16cid:durableId="1915815302">
    <w:abstractNumId w:val="9"/>
  </w:num>
  <w:num w:numId="11" w16cid:durableId="1195382132">
    <w:abstractNumId w:val="8"/>
  </w:num>
  <w:num w:numId="12" w16cid:durableId="1088236634">
    <w:abstractNumId w:val="12"/>
  </w:num>
  <w:num w:numId="13" w16cid:durableId="540897709">
    <w:abstractNumId w:val="14"/>
  </w:num>
  <w:num w:numId="14" w16cid:durableId="656804872">
    <w:abstractNumId w:val="0"/>
  </w:num>
  <w:num w:numId="15" w16cid:durableId="144808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0B"/>
    <w:rsid w:val="00001921"/>
    <w:rsid w:val="00010041"/>
    <w:rsid w:val="000144B4"/>
    <w:rsid w:val="00050F73"/>
    <w:rsid w:val="00070E84"/>
    <w:rsid w:val="0008063F"/>
    <w:rsid w:val="00090F11"/>
    <w:rsid w:val="0009520C"/>
    <w:rsid w:val="000B756D"/>
    <w:rsid w:val="000D3D3B"/>
    <w:rsid w:val="000F1650"/>
    <w:rsid w:val="00107576"/>
    <w:rsid w:val="00114400"/>
    <w:rsid w:val="001207F0"/>
    <w:rsid w:val="001219E8"/>
    <w:rsid w:val="00176F05"/>
    <w:rsid w:val="001A5FE5"/>
    <w:rsid w:val="001B7975"/>
    <w:rsid w:val="00204526"/>
    <w:rsid w:val="00216F02"/>
    <w:rsid w:val="00234F5A"/>
    <w:rsid w:val="00257FEE"/>
    <w:rsid w:val="00276B96"/>
    <w:rsid w:val="002B3294"/>
    <w:rsid w:val="002C69CF"/>
    <w:rsid w:val="002D7827"/>
    <w:rsid w:val="00305EC0"/>
    <w:rsid w:val="003500B5"/>
    <w:rsid w:val="00354A8D"/>
    <w:rsid w:val="00356CC1"/>
    <w:rsid w:val="00363A65"/>
    <w:rsid w:val="00390EB6"/>
    <w:rsid w:val="00395E72"/>
    <w:rsid w:val="003A2018"/>
    <w:rsid w:val="003B27E0"/>
    <w:rsid w:val="003C3984"/>
    <w:rsid w:val="003D29DE"/>
    <w:rsid w:val="0040473A"/>
    <w:rsid w:val="0041766C"/>
    <w:rsid w:val="0042041C"/>
    <w:rsid w:val="004352B6"/>
    <w:rsid w:val="0045008E"/>
    <w:rsid w:val="00466459"/>
    <w:rsid w:val="00487F04"/>
    <w:rsid w:val="00490A9B"/>
    <w:rsid w:val="004A5163"/>
    <w:rsid w:val="004B6485"/>
    <w:rsid w:val="004D3156"/>
    <w:rsid w:val="005130D6"/>
    <w:rsid w:val="00526A12"/>
    <w:rsid w:val="00551843"/>
    <w:rsid w:val="005A1738"/>
    <w:rsid w:val="005E5427"/>
    <w:rsid w:val="00600EC7"/>
    <w:rsid w:val="0061727B"/>
    <w:rsid w:val="006176B3"/>
    <w:rsid w:val="0063290B"/>
    <w:rsid w:val="00653C67"/>
    <w:rsid w:val="0067353E"/>
    <w:rsid w:val="006B1181"/>
    <w:rsid w:val="006E38F3"/>
    <w:rsid w:val="006E5180"/>
    <w:rsid w:val="00727785"/>
    <w:rsid w:val="00737D4E"/>
    <w:rsid w:val="00766423"/>
    <w:rsid w:val="00791730"/>
    <w:rsid w:val="007A4017"/>
    <w:rsid w:val="007C0591"/>
    <w:rsid w:val="0080149F"/>
    <w:rsid w:val="008021D0"/>
    <w:rsid w:val="00810213"/>
    <w:rsid w:val="00851325"/>
    <w:rsid w:val="008641C7"/>
    <w:rsid w:val="00886326"/>
    <w:rsid w:val="008C566B"/>
    <w:rsid w:val="008D6A4F"/>
    <w:rsid w:val="008F2F8D"/>
    <w:rsid w:val="008F7688"/>
    <w:rsid w:val="00914DB4"/>
    <w:rsid w:val="0091616A"/>
    <w:rsid w:val="00966CE5"/>
    <w:rsid w:val="00972B93"/>
    <w:rsid w:val="009C6165"/>
    <w:rsid w:val="009D2382"/>
    <w:rsid w:val="009E0149"/>
    <w:rsid w:val="00A45826"/>
    <w:rsid w:val="00A533C8"/>
    <w:rsid w:val="00A565E4"/>
    <w:rsid w:val="00A8129C"/>
    <w:rsid w:val="00AE095D"/>
    <w:rsid w:val="00AF2D15"/>
    <w:rsid w:val="00AF66BD"/>
    <w:rsid w:val="00B03038"/>
    <w:rsid w:val="00B26611"/>
    <w:rsid w:val="00B363BD"/>
    <w:rsid w:val="00B411AC"/>
    <w:rsid w:val="00B51A31"/>
    <w:rsid w:val="00B828B3"/>
    <w:rsid w:val="00BC593B"/>
    <w:rsid w:val="00BC7680"/>
    <w:rsid w:val="00BE651C"/>
    <w:rsid w:val="00BF3E05"/>
    <w:rsid w:val="00BF7F46"/>
    <w:rsid w:val="00C44724"/>
    <w:rsid w:val="00C54BFC"/>
    <w:rsid w:val="00C665E1"/>
    <w:rsid w:val="00C90218"/>
    <w:rsid w:val="00CA3082"/>
    <w:rsid w:val="00CA4BB9"/>
    <w:rsid w:val="00CC40A1"/>
    <w:rsid w:val="00CE7076"/>
    <w:rsid w:val="00CE7403"/>
    <w:rsid w:val="00D044DE"/>
    <w:rsid w:val="00D2592C"/>
    <w:rsid w:val="00D31DD2"/>
    <w:rsid w:val="00D544C7"/>
    <w:rsid w:val="00D83CE5"/>
    <w:rsid w:val="00DA67CA"/>
    <w:rsid w:val="00DE277A"/>
    <w:rsid w:val="00DF6C12"/>
    <w:rsid w:val="00E07A0B"/>
    <w:rsid w:val="00E3779A"/>
    <w:rsid w:val="00E56697"/>
    <w:rsid w:val="00ED5668"/>
    <w:rsid w:val="00ED6FF6"/>
    <w:rsid w:val="00EE6600"/>
    <w:rsid w:val="00F23C7E"/>
    <w:rsid w:val="00F36465"/>
    <w:rsid w:val="00F3775A"/>
    <w:rsid w:val="00F5677F"/>
    <w:rsid w:val="00F60F23"/>
    <w:rsid w:val="00F86D23"/>
    <w:rsid w:val="00F87278"/>
    <w:rsid w:val="00F941BB"/>
    <w:rsid w:val="00F94B50"/>
    <w:rsid w:val="00FA4D2E"/>
    <w:rsid w:val="00FA5159"/>
    <w:rsid w:val="00FA58A8"/>
    <w:rsid w:val="00FC0988"/>
    <w:rsid w:val="00FD70FE"/>
    <w:rsid w:val="00FD7D86"/>
    <w:rsid w:val="00FE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F433"/>
  <w15:docId w15:val="{3C9E1820-1B3B-41C7-810F-2F169CEE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4C7"/>
  </w:style>
  <w:style w:type="paragraph" w:styleId="Heading1">
    <w:name w:val="heading 1"/>
    <w:basedOn w:val="Normal"/>
    <w:next w:val="Normal"/>
    <w:link w:val="Heading1Char"/>
    <w:uiPriority w:val="9"/>
    <w:qFormat/>
    <w:rsid w:val="00FC09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90B"/>
    <w:pPr>
      <w:ind w:left="720"/>
      <w:contextualSpacing/>
    </w:pPr>
  </w:style>
  <w:style w:type="table" w:styleId="TableGrid">
    <w:name w:val="Table Grid"/>
    <w:basedOn w:val="TableNormal"/>
    <w:uiPriority w:val="59"/>
    <w:rsid w:val="0063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0FE"/>
    <w:rPr>
      <w:color w:val="0000FF" w:themeColor="hyperlink"/>
      <w:u w:val="single"/>
    </w:rPr>
  </w:style>
  <w:style w:type="paragraph" w:styleId="BalloonText">
    <w:name w:val="Balloon Text"/>
    <w:basedOn w:val="Normal"/>
    <w:link w:val="BalloonTextChar"/>
    <w:uiPriority w:val="99"/>
    <w:semiHidden/>
    <w:unhideWhenUsed/>
    <w:rsid w:val="00CE7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403"/>
    <w:rPr>
      <w:rFonts w:ascii="Tahoma" w:hAnsi="Tahoma" w:cs="Tahoma"/>
      <w:sz w:val="16"/>
      <w:szCs w:val="16"/>
      <w:lang w:val="en-GB"/>
    </w:rPr>
  </w:style>
  <w:style w:type="paragraph" w:styleId="Header">
    <w:name w:val="header"/>
    <w:basedOn w:val="Normal"/>
    <w:link w:val="HeaderChar"/>
    <w:uiPriority w:val="99"/>
    <w:unhideWhenUsed/>
    <w:rsid w:val="00050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F73"/>
    <w:rPr>
      <w:lang w:val="en-GB"/>
    </w:rPr>
  </w:style>
  <w:style w:type="paragraph" w:styleId="Footer">
    <w:name w:val="footer"/>
    <w:basedOn w:val="Normal"/>
    <w:link w:val="FooterChar"/>
    <w:uiPriority w:val="99"/>
    <w:unhideWhenUsed/>
    <w:rsid w:val="00050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F73"/>
    <w:rPr>
      <w:lang w:val="en-GB"/>
    </w:rPr>
  </w:style>
  <w:style w:type="character" w:customStyle="1" w:styleId="Heading1Char">
    <w:name w:val="Heading 1 Char"/>
    <w:basedOn w:val="DefaultParagraphFont"/>
    <w:link w:val="Heading1"/>
    <w:uiPriority w:val="9"/>
    <w:rsid w:val="00FC098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C0988"/>
    <w:pPr>
      <w:outlineLvl w:val="9"/>
    </w:pPr>
    <w:rPr>
      <w:lang w:val="en-US" w:eastAsia="ja-JP"/>
    </w:rPr>
  </w:style>
  <w:style w:type="paragraph" w:styleId="Revision">
    <w:name w:val="Revision"/>
    <w:hidden/>
    <w:uiPriority w:val="99"/>
    <w:semiHidden/>
    <w:rsid w:val="00257FEE"/>
    <w:pPr>
      <w:spacing w:after="0" w:line="240" w:lineRule="auto"/>
    </w:pPr>
  </w:style>
  <w:style w:type="character" w:styleId="CommentReference">
    <w:name w:val="annotation reference"/>
    <w:basedOn w:val="DefaultParagraphFont"/>
    <w:uiPriority w:val="99"/>
    <w:semiHidden/>
    <w:unhideWhenUsed/>
    <w:rsid w:val="002C69CF"/>
    <w:rPr>
      <w:sz w:val="16"/>
      <w:szCs w:val="16"/>
    </w:rPr>
  </w:style>
  <w:style w:type="paragraph" w:styleId="CommentText">
    <w:name w:val="annotation text"/>
    <w:basedOn w:val="Normal"/>
    <w:link w:val="CommentTextChar"/>
    <w:uiPriority w:val="99"/>
    <w:unhideWhenUsed/>
    <w:rsid w:val="002C69CF"/>
    <w:pPr>
      <w:spacing w:line="240" w:lineRule="auto"/>
    </w:pPr>
    <w:rPr>
      <w:sz w:val="20"/>
      <w:szCs w:val="20"/>
    </w:rPr>
  </w:style>
  <w:style w:type="character" w:customStyle="1" w:styleId="CommentTextChar">
    <w:name w:val="Comment Text Char"/>
    <w:basedOn w:val="DefaultParagraphFont"/>
    <w:link w:val="CommentText"/>
    <w:uiPriority w:val="99"/>
    <w:rsid w:val="002C69CF"/>
    <w:rPr>
      <w:sz w:val="20"/>
      <w:szCs w:val="20"/>
    </w:rPr>
  </w:style>
  <w:style w:type="paragraph" w:styleId="CommentSubject">
    <w:name w:val="annotation subject"/>
    <w:basedOn w:val="CommentText"/>
    <w:next w:val="CommentText"/>
    <w:link w:val="CommentSubjectChar"/>
    <w:uiPriority w:val="99"/>
    <w:semiHidden/>
    <w:unhideWhenUsed/>
    <w:rsid w:val="002C69CF"/>
    <w:rPr>
      <w:b/>
      <w:bCs/>
    </w:rPr>
  </w:style>
  <w:style w:type="character" w:customStyle="1" w:styleId="CommentSubjectChar">
    <w:name w:val="Comment Subject Char"/>
    <w:basedOn w:val="CommentTextChar"/>
    <w:link w:val="CommentSubject"/>
    <w:uiPriority w:val="99"/>
    <w:semiHidden/>
    <w:rsid w:val="002C69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4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oice-hous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B2CB-72EE-4C58-B98E-82223856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2700</Words>
  <Characters>15392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Equality Commission for Northern Ireland</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Purvis</dc:creator>
  <cp:lastModifiedBy>Dawn Purvis</cp:lastModifiedBy>
  <cp:revision>2</cp:revision>
  <cp:lastPrinted>2017-08-01T09:27:00Z</cp:lastPrinted>
  <dcterms:created xsi:type="dcterms:W3CDTF">2024-03-28T11:18:00Z</dcterms:created>
  <dcterms:modified xsi:type="dcterms:W3CDTF">2024-03-28T11:18:00Z</dcterms:modified>
</cp:coreProperties>
</file>